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82" w:rsidRDefault="00BC2982" w:rsidP="00BC2982">
      <w:pPr>
        <w:pStyle w:val="ac"/>
        <w:spacing w:line="240" w:lineRule="auto"/>
        <w:ind w:left="0" w:right="0"/>
        <w:rPr>
          <w:szCs w:val="28"/>
        </w:rPr>
      </w:pPr>
      <w:bookmarkStart w:id="0" w:name="_GoBack"/>
      <w:bookmarkEnd w:id="0"/>
      <w:r w:rsidRPr="00E97C4B">
        <w:rPr>
          <w:szCs w:val="28"/>
        </w:rPr>
        <w:t xml:space="preserve">Отчет о деятельности Комитета по </w:t>
      </w:r>
      <w:r>
        <w:rPr>
          <w:szCs w:val="28"/>
        </w:rPr>
        <w:t>вопросам имущественных отношений, землепользования, природных ресурсов и экологии</w:t>
      </w:r>
      <w:r w:rsidRPr="00E97C4B">
        <w:rPr>
          <w:szCs w:val="28"/>
        </w:rPr>
        <w:t xml:space="preserve"> </w:t>
      </w:r>
    </w:p>
    <w:p w:rsidR="00BC2982" w:rsidRPr="00E97C4B" w:rsidRDefault="00BC2982" w:rsidP="00BC2982">
      <w:pPr>
        <w:pStyle w:val="ac"/>
        <w:spacing w:line="240" w:lineRule="auto"/>
        <w:ind w:left="0" w:right="0"/>
        <w:rPr>
          <w:szCs w:val="28"/>
        </w:rPr>
      </w:pPr>
      <w:r w:rsidRPr="00E97C4B">
        <w:rPr>
          <w:szCs w:val="28"/>
        </w:rPr>
        <w:t>за 201</w:t>
      </w:r>
      <w:r>
        <w:rPr>
          <w:szCs w:val="28"/>
        </w:rPr>
        <w:t>5</w:t>
      </w:r>
      <w:r w:rsidRPr="00E97C4B">
        <w:rPr>
          <w:szCs w:val="28"/>
        </w:rPr>
        <w:t xml:space="preserve"> год</w:t>
      </w:r>
    </w:p>
    <w:p w:rsidR="00D03098" w:rsidRDefault="00D03098" w:rsidP="00BC2982">
      <w:pPr>
        <w:jc w:val="both"/>
        <w:rPr>
          <w:sz w:val="28"/>
          <w:szCs w:val="28"/>
        </w:rPr>
      </w:pPr>
    </w:p>
    <w:p w:rsidR="00BC2982" w:rsidRPr="00BC2982" w:rsidRDefault="00BC2982" w:rsidP="00DA32F2">
      <w:pPr>
        <w:ind w:firstLine="426"/>
        <w:jc w:val="both"/>
        <w:rPr>
          <w:b/>
          <w:sz w:val="28"/>
          <w:szCs w:val="28"/>
        </w:rPr>
      </w:pPr>
      <w:r w:rsidRPr="00BC2982">
        <w:rPr>
          <w:b/>
          <w:sz w:val="28"/>
          <w:szCs w:val="28"/>
        </w:rPr>
        <w:t>Раздел 1. Состав Комитета</w:t>
      </w:r>
    </w:p>
    <w:p w:rsidR="00BC2982" w:rsidRDefault="00BC2982" w:rsidP="00BC2982">
      <w:pPr>
        <w:pStyle w:val="3"/>
        <w:spacing w:after="0"/>
        <w:ind w:left="0" w:firstLine="706"/>
        <w:jc w:val="both"/>
        <w:rPr>
          <w:sz w:val="28"/>
          <w:szCs w:val="28"/>
        </w:rPr>
      </w:pPr>
    </w:p>
    <w:p w:rsidR="00BC2982" w:rsidRDefault="00BC2982" w:rsidP="00DA32F2">
      <w:pPr>
        <w:pStyle w:val="3"/>
        <w:spacing w:after="0"/>
        <w:ind w:left="0" w:firstLine="426"/>
        <w:jc w:val="both"/>
        <w:rPr>
          <w:sz w:val="28"/>
          <w:szCs w:val="28"/>
        </w:rPr>
      </w:pPr>
      <w:r w:rsidRPr="00BC2982">
        <w:rPr>
          <w:sz w:val="28"/>
          <w:szCs w:val="28"/>
        </w:rPr>
        <w:t>В составе Комитет</w:t>
      </w:r>
      <w:r>
        <w:rPr>
          <w:sz w:val="28"/>
          <w:szCs w:val="28"/>
        </w:rPr>
        <w:t>а</w:t>
      </w:r>
      <w:r w:rsidRPr="00BC2982">
        <w:rPr>
          <w:sz w:val="28"/>
          <w:szCs w:val="28"/>
        </w:rPr>
        <w:t xml:space="preserve"> по вопросам имущественных отношений, землепользования, природных ресурсов и экологии (далее – Комитет)</w:t>
      </w:r>
      <w:r>
        <w:rPr>
          <w:sz w:val="28"/>
          <w:szCs w:val="28"/>
        </w:rPr>
        <w:t xml:space="preserve"> </w:t>
      </w:r>
      <w:r w:rsidRPr="00BC2982">
        <w:rPr>
          <w:sz w:val="28"/>
          <w:szCs w:val="28"/>
        </w:rPr>
        <w:t xml:space="preserve">пять депутатов: Шапкин В.Н. – председатель Комитета, </w:t>
      </w:r>
      <w:proofErr w:type="spellStart"/>
      <w:r w:rsidRPr="00BC2982">
        <w:rPr>
          <w:sz w:val="28"/>
          <w:szCs w:val="28"/>
        </w:rPr>
        <w:t>Качан</w:t>
      </w:r>
      <w:proofErr w:type="spellEnd"/>
      <w:r w:rsidRPr="00BC2982">
        <w:rPr>
          <w:sz w:val="28"/>
          <w:szCs w:val="28"/>
        </w:rPr>
        <w:t xml:space="preserve"> А.С. – заместитель председателя Комитета, члены</w:t>
      </w:r>
      <w:r>
        <w:rPr>
          <w:sz w:val="28"/>
          <w:szCs w:val="28"/>
        </w:rPr>
        <w:t xml:space="preserve"> </w:t>
      </w:r>
      <w:r w:rsidRPr="00BC2982">
        <w:rPr>
          <w:sz w:val="28"/>
          <w:szCs w:val="28"/>
        </w:rPr>
        <w:t xml:space="preserve">Комитета – Чаплин Н.Ю., </w:t>
      </w:r>
      <w:proofErr w:type="spellStart"/>
      <w:r>
        <w:rPr>
          <w:sz w:val="28"/>
          <w:szCs w:val="28"/>
        </w:rPr>
        <w:t>Волнушкин</w:t>
      </w:r>
      <w:proofErr w:type="spellEnd"/>
      <w:r>
        <w:rPr>
          <w:sz w:val="28"/>
          <w:szCs w:val="28"/>
        </w:rPr>
        <w:t xml:space="preserve"> А.Н., Емельянов О.В.</w:t>
      </w:r>
    </w:p>
    <w:p w:rsidR="00BC2982" w:rsidRDefault="00BC2982" w:rsidP="00DA32F2">
      <w:pPr>
        <w:pStyle w:val="3"/>
        <w:spacing w:after="0"/>
        <w:ind w:left="0" w:firstLine="426"/>
        <w:jc w:val="both"/>
        <w:rPr>
          <w:sz w:val="28"/>
          <w:szCs w:val="28"/>
        </w:rPr>
      </w:pPr>
      <w:r w:rsidRPr="00BC2982">
        <w:rPr>
          <w:sz w:val="28"/>
          <w:szCs w:val="28"/>
        </w:rPr>
        <w:t xml:space="preserve">Деятельность Комитета обеспечивал аппарат Комитета, состоящий из руководителя аппарата, </w:t>
      </w:r>
      <w:r>
        <w:rPr>
          <w:sz w:val="28"/>
          <w:szCs w:val="28"/>
        </w:rPr>
        <w:t xml:space="preserve">трех консультантов и </w:t>
      </w:r>
      <w:r w:rsidRPr="00BC2982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ведущего референта</w:t>
      </w:r>
      <w:r w:rsidRPr="00BC2982">
        <w:rPr>
          <w:sz w:val="28"/>
          <w:szCs w:val="28"/>
        </w:rPr>
        <w:t>.</w:t>
      </w:r>
    </w:p>
    <w:p w:rsidR="00F515A3" w:rsidRDefault="00F515A3" w:rsidP="00BC2982">
      <w:pPr>
        <w:pStyle w:val="3"/>
        <w:spacing w:after="0"/>
        <w:ind w:left="0" w:firstLine="706"/>
        <w:jc w:val="both"/>
        <w:rPr>
          <w:sz w:val="28"/>
          <w:szCs w:val="28"/>
        </w:rPr>
      </w:pPr>
    </w:p>
    <w:p w:rsidR="00BC2982" w:rsidRDefault="00BC2982" w:rsidP="00DA32F2">
      <w:pPr>
        <w:pStyle w:val="3"/>
        <w:spacing w:after="0"/>
        <w:ind w:left="0" w:firstLine="426"/>
        <w:rPr>
          <w:b/>
          <w:sz w:val="28"/>
          <w:szCs w:val="28"/>
        </w:rPr>
      </w:pPr>
      <w:r w:rsidRPr="00BC2982">
        <w:rPr>
          <w:b/>
          <w:sz w:val="28"/>
          <w:szCs w:val="28"/>
        </w:rPr>
        <w:t xml:space="preserve">Раздел 2. </w:t>
      </w:r>
      <w:r w:rsidR="00DA32F2">
        <w:rPr>
          <w:b/>
          <w:sz w:val="28"/>
          <w:szCs w:val="28"/>
        </w:rPr>
        <w:t xml:space="preserve"> </w:t>
      </w:r>
      <w:r w:rsidRPr="00BC2982">
        <w:rPr>
          <w:b/>
          <w:sz w:val="28"/>
          <w:szCs w:val="28"/>
        </w:rPr>
        <w:t xml:space="preserve">Основные </w:t>
      </w:r>
      <w:r w:rsidR="00DA32F2">
        <w:rPr>
          <w:b/>
          <w:sz w:val="28"/>
          <w:szCs w:val="28"/>
        </w:rPr>
        <w:t xml:space="preserve">    </w:t>
      </w:r>
      <w:r w:rsidRPr="00BC2982">
        <w:rPr>
          <w:b/>
          <w:sz w:val="28"/>
          <w:szCs w:val="28"/>
        </w:rPr>
        <w:t xml:space="preserve">направления </w:t>
      </w:r>
      <w:r w:rsidR="00DA32F2">
        <w:rPr>
          <w:b/>
          <w:sz w:val="28"/>
          <w:szCs w:val="28"/>
        </w:rPr>
        <w:t xml:space="preserve">   </w:t>
      </w:r>
      <w:r w:rsidRPr="00BC2982">
        <w:rPr>
          <w:b/>
          <w:sz w:val="28"/>
          <w:szCs w:val="28"/>
        </w:rPr>
        <w:t>деятельно</w:t>
      </w:r>
      <w:r>
        <w:rPr>
          <w:b/>
          <w:sz w:val="28"/>
          <w:szCs w:val="28"/>
        </w:rPr>
        <w:t xml:space="preserve">сти </w:t>
      </w:r>
      <w:r w:rsidR="00DA32F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Комитета</w:t>
      </w:r>
      <w:r w:rsidR="00DA32F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A32F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 отчетном периоде</w:t>
      </w:r>
    </w:p>
    <w:p w:rsidR="00BC2982" w:rsidRDefault="00BC2982" w:rsidP="00BC2982">
      <w:pPr>
        <w:pStyle w:val="3"/>
        <w:spacing w:after="0"/>
        <w:ind w:left="0" w:firstLine="706"/>
        <w:jc w:val="both"/>
        <w:rPr>
          <w:b/>
          <w:sz w:val="28"/>
          <w:szCs w:val="28"/>
        </w:rPr>
      </w:pPr>
    </w:p>
    <w:p w:rsidR="00BC2982" w:rsidRPr="00BC2982" w:rsidRDefault="00BC2982" w:rsidP="00DA32F2">
      <w:pPr>
        <w:pStyle w:val="3"/>
        <w:spacing w:after="0"/>
        <w:ind w:left="0" w:firstLine="426"/>
        <w:jc w:val="both"/>
        <w:rPr>
          <w:b/>
          <w:sz w:val="28"/>
          <w:szCs w:val="28"/>
        </w:rPr>
      </w:pPr>
      <w:r w:rsidRPr="00BC2982">
        <w:rPr>
          <w:sz w:val="28"/>
          <w:szCs w:val="28"/>
        </w:rPr>
        <w:t>Комитет осуществлял свою деятельность по следующим направлениям:</w:t>
      </w:r>
    </w:p>
    <w:p w:rsidR="00BC2982" w:rsidRPr="00983786" w:rsidRDefault="00BC2982" w:rsidP="00DA32F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983786">
        <w:rPr>
          <w:sz w:val="28"/>
          <w:szCs w:val="28"/>
        </w:rPr>
        <w:t>формирование, управление и распоряжение собственностью Московской области;</w:t>
      </w:r>
    </w:p>
    <w:p w:rsidR="00BC2982" w:rsidRPr="00983786" w:rsidRDefault="00BC2982" w:rsidP="00DA32F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983786">
        <w:rPr>
          <w:sz w:val="28"/>
          <w:szCs w:val="28"/>
        </w:rPr>
        <w:t>регулирование земельных отношений;</w:t>
      </w:r>
    </w:p>
    <w:p w:rsidR="00BC2982" w:rsidRPr="00983786" w:rsidRDefault="00BC2982" w:rsidP="00DA32F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983786">
        <w:rPr>
          <w:sz w:val="28"/>
          <w:szCs w:val="28"/>
        </w:rPr>
        <w:t>регулирование охраны окружающей среды;</w:t>
      </w:r>
    </w:p>
    <w:p w:rsidR="00BC2982" w:rsidRDefault="00BC2982" w:rsidP="00DA32F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983786">
        <w:rPr>
          <w:sz w:val="28"/>
          <w:szCs w:val="28"/>
        </w:rPr>
        <w:t>лесное законодательство;</w:t>
      </w:r>
    </w:p>
    <w:p w:rsidR="00BC2982" w:rsidRPr="00983786" w:rsidRDefault="00BC2982" w:rsidP="00DA32F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законодательное регулирование охраны объектов животного и растительного мира;</w:t>
      </w:r>
    </w:p>
    <w:p w:rsidR="00BC2982" w:rsidRPr="00983786" w:rsidRDefault="00BC2982" w:rsidP="00DA32F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983786">
        <w:rPr>
          <w:sz w:val="28"/>
          <w:szCs w:val="28"/>
        </w:rPr>
        <w:t>водное законодательство;</w:t>
      </w:r>
    </w:p>
    <w:p w:rsidR="00BC2982" w:rsidRPr="00983786" w:rsidRDefault="00BC2982" w:rsidP="00DA32F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983786">
        <w:rPr>
          <w:sz w:val="28"/>
          <w:szCs w:val="28"/>
        </w:rPr>
        <w:t>законодательство о недрах;</w:t>
      </w:r>
    </w:p>
    <w:p w:rsidR="00BC2982" w:rsidRPr="00983786" w:rsidRDefault="00BC2982" w:rsidP="00DA32F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983786">
        <w:rPr>
          <w:sz w:val="28"/>
          <w:szCs w:val="28"/>
        </w:rPr>
        <w:t>рациональное использование и охрана природных ресурсов;</w:t>
      </w:r>
    </w:p>
    <w:p w:rsidR="00BC2982" w:rsidRPr="00983786" w:rsidRDefault="00BC2982" w:rsidP="00DA32F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983786">
        <w:rPr>
          <w:sz w:val="28"/>
          <w:szCs w:val="28"/>
        </w:rPr>
        <w:t>регулирование отношений по размещению и переработке отходов производства и потребления;</w:t>
      </w:r>
    </w:p>
    <w:p w:rsidR="00BC2982" w:rsidRPr="00983786" w:rsidRDefault="00BC2982" w:rsidP="00DA32F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983786">
        <w:rPr>
          <w:sz w:val="28"/>
          <w:szCs w:val="28"/>
        </w:rPr>
        <w:t>обеспечение экологической и радиационной безопасности населения.</w:t>
      </w:r>
    </w:p>
    <w:p w:rsidR="00BC2982" w:rsidRDefault="00BC2982" w:rsidP="00DA32F2">
      <w:pPr>
        <w:pStyle w:val="3"/>
        <w:spacing w:after="0"/>
        <w:ind w:left="0" w:firstLine="426"/>
        <w:jc w:val="both"/>
        <w:rPr>
          <w:sz w:val="28"/>
          <w:szCs w:val="28"/>
        </w:rPr>
      </w:pPr>
      <w:r w:rsidRPr="00BB0D89">
        <w:rPr>
          <w:sz w:val="28"/>
          <w:szCs w:val="28"/>
        </w:rPr>
        <w:t>За отчетный период увеличилась интенсивность работы по сравнению с пре</w:t>
      </w:r>
      <w:r w:rsidR="00BB0D89" w:rsidRPr="00BB0D89">
        <w:rPr>
          <w:sz w:val="28"/>
          <w:szCs w:val="28"/>
        </w:rPr>
        <w:t xml:space="preserve">дыдущим периодом </w:t>
      </w:r>
      <w:r w:rsidR="00597E82">
        <w:rPr>
          <w:sz w:val="28"/>
          <w:szCs w:val="28"/>
        </w:rPr>
        <w:t xml:space="preserve">в области регулирования </w:t>
      </w:r>
      <w:r w:rsidR="00BB0D89" w:rsidRPr="00BB0D89">
        <w:rPr>
          <w:sz w:val="28"/>
          <w:szCs w:val="28"/>
        </w:rPr>
        <w:t>земельных отношений</w:t>
      </w:r>
      <w:r w:rsidRPr="00BB0D89">
        <w:rPr>
          <w:sz w:val="28"/>
          <w:szCs w:val="28"/>
        </w:rPr>
        <w:t xml:space="preserve"> в связи с </w:t>
      </w:r>
      <w:r w:rsidR="00597E82">
        <w:rPr>
          <w:sz w:val="28"/>
          <w:szCs w:val="28"/>
        </w:rPr>
        <w:t xml:space="preserve">проведенной государственной </w:t>
      </w:r>
      <w:r w:rsidR="00BB0D89" w:rsidRPr="00BB0D89">
        <w:rPr>
          <w:sz w:val="28"/>
          <w:szCs w:val="28"/>
        </w:rPr>
        <w:t xml:space="preserve">кадастровой </w:t>
      </w:r>
      <w:r w:rsidR="00597E82">
        <w:rPr>
          <w:sz w:val="28"/>
          <w:szCs w:val="28"/>
        </w:rPr>
        <w:t xml:space="preserve">оценкой </w:t>
      </w:r>
      <w:r w:rsidR="00BB0D89" w:rsidRPr="00BB0D89">
        <w:rPr>
          <w:sz w:val="28"/>
          <w:szCs w:val="28"/>
        </w:rPr>
        <w:t>земельных участков и возросшим в результате этого земельным налогом.</w:t>
      </w:r>
    </w:p>
    <w:p w:rsidR="00597E82" w:rsidRPr="00BB0D89" w:rsidRDefault="00597E82" w:rsidP="00DA32F2">
      <w:pPr>
        <w:pStyle w:val="3"/>
        <w:spacing w:after="0"/>
        <w:ind w:left="0" w:firstLine="426"/>
        <w:jc w:val="both"/>
        <w:rPr>
          <w:sz w:val="28"/>
          <w:szCs w:val="28"/>
        </w:rPr>
      </w:pPr>
    </w:p>
    <w:p w:rsidR="00BC2982" w:rsidRPr="00BC2982" w:rsidRDefault="00DA32F2" w:rsidP="00DA32F2">
      <w:pPr>
        <w:pStyle w:val="3"/>
        <w:spacing w:after="0"/>
        <w:ind w:left="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C2982" w:rsidRPr="00BC2982">
        <w:rPr>
          <w:b/>
          <w:sz w:val="28"/>
          <w:szCs w:val="28"/>
        </w:rPr>
        <w:t>3. Анализ</w:t>
      </w:r>
      <w:r>
        <w:rPr>
          <w:b/>
          <w:sz w:val="28"/>
          <w:szCs w:val="28"/>
        </w:rPr>
        <w:t xml:space="preserve">      </w:t>
      </w:r>
      <w:r w:rsidR="00BC2982" w:rsidRPr="00BC2982">
        <w:rPr>
          <w:b/>
          <w:sz w:val="28"/>
          <w:szCs w:val="28"/>
        </w:rPr>
        <w:t>выполнения</w:t>
      </w:r>
      <w:r>
        <w:rPr>
          <w:b/>
          <w:sz w:val="28"/>
          <w:szCs w:val="28"/>
        </w:rPr>
        <w:t xml:space="preserve">        </w:t>
      </w:r>
      <w:r w:rsidR="00BC2982" w:rsidRPr="00BC2982">
        <w:rPr>
          <w:b/>
          <w:sz w:val="28"/>
          <w:szCs w:val="28"/>
        </w:rPr>
        <w:t>Комитетом</w:t>
      </w:r>
      <w:r>
        <w:rPr>
          <w:b/>
          <w:sz w:val="28"/>
          <w:szCs w:val="28"/>
        </w:rPr>
        <w:t xml:space="preserve">    плана       </w:t>
      </w:r>
      <w:r w:rsidR="00BC2982" w:rsidRPr="00BC2982">
        <w:rPr>
          <w:b/>
          <w:sz w:val="28"/>
          <w:szCs w:val="28"/>
        </w:rPr>
        <w:t>работы Московской областной Думы (по законопроектной деятельности)</w:t>
      </w:r>
    </w:p>
    <w:p w:rsidR="00BC2982" w:rsidRDefault="00BC2982" w:rsidP="00DA32F2">
      <w:pPr>
        <w:ind w:firstLine="426"/>
        <w:jc w:val="both"/>
        <w:rPr>
          <w:sz w:val="28"/>
          <w:szCs w:val="28"/>
        </w:rPr>
      </w:pPr>
    </w:p>
    <w:p w:rsidR="007E589E" w:rsidRDefault="007E589E" w:rsidP="00DA32F2">
      <w:pPr>
        <w:ind w:firstLine="426"/>
        <w:jc w:val="center"/>
      </w:pPr>
    </w:p>
    <w:p w:rsidR="00906075" w:rsidRDefault="00906075" w:rsidP="001B337F">
      <w:pPr>
        <w:jc w:val="center"/>
      </w:pPr>
    </w:p>
    <w:p w:rsidR="00906075" w:rsidRDefault="00906075" w:rsidP="001B337F">
      <w:pPr>
        <w:jc w:val="center"/>
      </w:pPr>
    </w:p>
    <w:p w:rsidR="001B337F" w:rsidRPr="001607C4" w:rsidRDefault="001B337F" w:rsidP="001B337F">
      <w:pPr>
        <w:jc w:val="center"/>
        <w:rPr>
          <w:sz w:val="28"/>
          <w:szCs w:val="28"/>
        </w:rPr>
      </w:pPr>
      <w:r w:rsidRPr="001607C4">
        <w:rPr>
          <w:sz w:val="28"/>
          <w:szCs w:val="28"/>
        </w:rPr>
        <w:t>Количество проектов законов Московской области,</w:t>
      </w:r>
    </w:p>
    <w:p w:rsidR="001B337F" w:rsidRPr="001607C4" w:rsidRDefault="001B337F" w:rsidP="001B337F">
      <w:pPr>
        <w:jc w:val="center"/>
        <w:rPr>
          <w:sz w:val="28"/>
          <w:szCs w:val="28"/>
        </w:rPr>
      </w:pPr>
      <w:r w:rsidRPr="001607C4">
        <w:rPr>
          <w:sz w:val="28"/>
          <w:szCs w:val="28"/>
        </w:rPr>
        <w:t xml:space="preserve">за </w:t>
      </w:r>
      <w:proofErr w:type="gramStart"/>
      <w:r w:rsidRPr="001607C4">
        <w:rPr>
          <w:sz w:val="28"/>
          <w:szCs w:val="28"/>
        </w:rPr>
        <w:t>принятие</w:t>
      </w:r>
      <w:proofErr w:type="gramEnd"/>
      <w:r w:rsidRPr="001607C4">
        <w:rPr>
          <w:sz w:val="28"/>
          <w:szCs w:val="28"/>
        </w:rPr>
        <w:t xml:space="preserve"> которых Комитет был ответственным в 2014 и 2015 гг.</w:t>
      </w:r>
    </w:p>
    <w:p w:rsidR="001B337F" w:rsidRPr="001607C4" w:rsidRDefault="001B337F" w:rsidP="001B337F">
      <w:pPr>
        <w:jc w:val="center"/>
        <w:rPr>
          <w:sz w:val="28"/>
          <w:szCs w:val="28"/>
        </w:rPr>
      </w:pPr>
      <w:r w:rsidRPr="001607C4">
        <w:rPr>
          <w:sz w:val="28"/>
          <w:szCs w:val="28"/>
        </w:rPr>
        <w:t>(по субъектам права законодательной инициативы)</w:t>
      </w:r>
    </w:p>
    <w:p w:rsidR="001B337F" w:rsidRDefault="001B337F" w:rsidP="006F3BF9">
      <w:pPr>
        <w:jc w:val="both"/>
        <w:rPr>
          <w:sz w:val="28"/>
          <w:szCs w:val="28"/>
        </w:rPr>
      </w:pPr>
    </w:p>
    <w:tbl>
      <w:tblPr>
        <w:tblStyle w:val="a6"/>
        <w:tblW w:w="97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26"/>
        <w:gridCol w:w="1843"/>
        <w:gridCol w:w="1417"/>
        <w:gridCol w:w="1560"/>
        <w:gridCol w:w="1559"/>
      </w:tblGrid>
      <w:tr w:rsidR="001607C4" w:rsidRPr="001607C4" w:rsidTr="001607C4">
        <w:tc>
          <w:tcPr>
            <w:tcW w:w="993" w:type="dxa"/>
            <w:vMerge w:val="restart"/>
          </w:tcPr>
          <w:p w:rsidR="001607C4" w:rsidRPr="001607C4" w:rsidRDefault="001607C4" w:rsidP="001B337F">
            <w:pPr>
              <w:jc w:val="center"/>
            </w:pPr>
            <w:r w:rsidRPr="001607C4">
              <w:t xml:space="preserve">№ </w:t>
            </w:r>
            <w:proofErr w:type="gramStart"/>
            <w:r w:rsidRPr="001607C4">
              <w:t>п</w:t>
            </w:r>
            <w:proofErr w:type="gramEnd"/>
            <w:r w:rsidRPr="001607C4">
              <w:t>/п</w:t>
            </w:r>
          </w:p>
        </w:tc>
        <w:tc>
          <w:tcPr>
            <w:tcW w:w="2426" w:type="dxa"/>
            <w:vMerge w:val="restart"/>
          </w:tcPr>
          <w:p w:rsidR="001607C4" w:rsidRPr="001607C4" w:rsidRDefault="001607C4" w:rsidP="001B337F">
            <w:pPr>
              <w:jc w:val="center"/>
            </w:pPr>
            <w:r w:rsidRPr="001607C4">
              <w:t>Субъект права</w:t>
            </w:r>
          </w:p>
          <w:p w:rsidR="001607C4" w:rsidRPr="001607C4" w:rsidRDefault="001607C4" w:rsidP="001B337F">
            <w:pPr>
              <w:jc w:val="center"/>
            </w:pPr>
            <w:r w:rsidRPr="001607C4">
              <w:t>законодательной</w:t>
            </w:r>
          </w:p>
          <w:p w:rsidR="001607C4" w:rsidRPr="001607C4" w:rsidRDefault="001607C4" w:rsidP="001B337F">
            <w:pPr>
              <w:jc w:val="center"/>
            </w:pPr>
            <w:r w:rsidRPr="001607C4">
              <w:t>инициативы</w:t>
            </w:r>
          </w:p>
          <w:p w:rsidR="001607C4" w:rsidRPr="001607C4" w:rsidRDefault="001607C4" w:rsidP="001B337F">
            <w:pPr>
              <w:jc w:val="center"/>
            </w:pPr>
          </w:p>
        </w:tc>
        <w:tc>
          <w:tcPr>
            <w:tcW w:w="6379" w:type="dxa"/>
            <w:gridSpan w:val="4"/>
          </w:tcPr>
          <w:p w:rsidR="001607C4" w:rsidRPr="001607C4" w:rsidRDefault="001607C4" w:rsidP="001B337F">
            <w:pPr>
              <w:jc w:val="center"/>
            </w:pPr>
            <w:r w:rsidRPr="001607C4">
              <w:t>Количество законопроектов</w:t>
            </w:r>
          </w:p>
          <w:p w:rsidR="001607C4" w:rsidRPr="001607C4" w:rsidRDefault="001607C4" w:rsidP="001B337F">
            <w:pPr>
              <w:jc w:val="center"/>
            </w:pPr>
          </w:p>
        </w:tc>
      </w:tr>
      <w:tr w:rsidR="001607C4" w:rsidRPr="001607C4" w:rsidTr="001607C4">
        <w:tc>
          <w:tcPr>
            <w:tcW w:w="993" w:type="dxa"/>
            <w:vMerge/>
          </w:tcPr>
          <w:p w:rsidR="001607C4" w:rsidRPr="001607C4" w:rsidRDefault="001607C4" w:rsidP="001B337F">
            <w:pPr>
              <w:jc w:val="center"/>
            </w:pPr>
          </w:p>
        </w:tc>
        <w:tc>
          <w:tcPr>
            <w:tcW w:w="2426" w:type="dxa"/>
            <w:vMerge/>
          </w:tcPr>
          <w:p w:rsidR="001607C4" w:rsidRPr="001607C4" w:rsidRDefault="001607C4" w:rsidP="001B337F">
            <w:pPr>
              <w:jc w:val="center"/>
            </w:pPr>
          </w:p>
        </w:tc>
        <w:tc>
          <w:tcPr>
            <w:tcW w:w="4820" w:type="dxa"/>
            <w:gridSpan w:val="3"/>
          </w:tcPr>
          <w:p w:rsidR="001607C4" w:rsidRPr="001607C4" w:rsidRDefault="001607C4" w:rsidP="001B337F">
            <w:pPr>
              <w:jc w:val="center"/>
            </w:pPr>
            <w:r w:rsidRPr="001607C4">
              <w:t>2015 год</w:t>
            </w:r>
          </w:p>
        </w:tc>
        <w:tc>
          <w:tcPr>
            <w:tcW w:w="1559" w:type="dxa"/>
          </w:tcPr>
          <w:p w:rsidR="001607C4" w:rsidRPr="001607C4" w:rsidRDefault="001607C4" w:rsidP="001B337F">
            <w:pPr>
              <w:jc w:val="center"/>
            </w:pPr>
            <w:r w:rsidRPr="001607C4">
              <w:t>2014 год</w:t>
            </w:r>
          </w:p>
        </w:tc>
      </w:tr>
      <w:tr w:rsidR="001607C4" w:rsidRPr="001607C4" w:rsidTr="001607C4">
        <w:tc>
          <w:tcPr>
            <w:tcW w:w="993" w:type="dxa"/>
            <w:vMerge/>
          </w:tcPr>
          <w:p w:rsidR="001607C4" w:rsidRPr="001607C4" w:rsidRDefault="001607C4" w:rsidP="001B337F">
            <w:pPr>
              <w:jc w:val="center"/>
            </w:pPr>
          </w:p>
        </w:tc>
        <w:tc>
          <w:tcPr>
            <w:tcW w:w="2426" w:type="dxa"/>
          </w:tcPr>
          <w:p w:rsidR="001607C4" w:rsidRPr="001607C4" w:rsidRDefault="001607C4" w:rsidP="001B337F">
            <w:pPr>
              <w:jc w:val="center"/>
            </w:pPr>
          </w:p>
        </w:tc>
        <w:tc>
          <w:tcPr>
            <w:tcW w:w="1843" w:type="dxa"/>
          </w:tcPr>
          <w:p w:rsidR="001607C4" w:rsidRPr="001607C4" w:rsidRDefault="001607C4" w:rsidP="001B337F">
            <w:pPr>
              <w:jc w:val="center"/>
            </w:pPr>
            <w:r w:rsidRPr="001607C4">
              <w:t>Внесено по</w:t>
            </w:r>
          </w:p>
          <w:p w:rsidR="001607C4" w:rsidRPr="001607C4" w:rsidRDefault="001607C4" w:rsidP="001B337F">
            <w:pPr>
              <w:jc w:val="center"/>
            </w:pPr>
            <w:r w:rsidRPr="001607C4">
              <w:t>плану</w:t>
            </w:r>
          </w:p>
        </w:tc>
        <w:tc>
          <w:tcPr>
            <w:tcW w:w="1417" w:type="dxa"/>
          </w:tcPr>
          <w:p w:rsidR="001607C4" w:rsidRPr="001607C4" w:rsidRDefault="001607C4" w:rsidP="001B337F">
            <w:pPr>
              <w:jc w:val="center"/>
            </w:pPr>
            <w:r w:rsidRPr="001607C4">
              <w:t>Внесено</w:t>
            </w:r>
          </w:p>
          <w:p w:rsidR="001607C4" w:rsidRPr="001607C4" w:rsidRDefault="001607C4" w:rsidP="001B337F">
            <w:pPr>
              <w:jc w:val="center"/>
            </w:pPr>
            <w:r w:rsidRPr="001607C4">
              <w:t>вне</w:t>
            </w:r>
          </w:p>
          <w:p w:rsidR="001607C4" w:rsidRPr="001607C4" w:rsidRDefault="001607C4" w:rsidP="00F515A3">
            <w:pPr>
              <w:jc w:val="center"/>
            </w:pPr>
            <w:r w:rsidRPr="001607C4">
              <w:t>плана</w:t>
            </w:r>
          </w:p>
        </w:tc>
        <w:tc>
          <w:tcPr>
            <w:tcW w:w="1560" w:type="dxa"/>
          </w:tcPr>
          <w:p w:rsidR="001607C4" w:rsidRPr="001607C4" w:rsidRDefault="001607C4" w:rsidP="001B337F">
            <w:pPr>
              <w:jc w:val="center"/>
            </w:pPr>
            <w:r w:rsidRPr="001607C4">
              <w:t>Всего внесено</w:t>
            </w:r>
          </w:p>
        </w:tc>
        <w:tc>
          <w:tcPr>
            <w:tcW w:w="1559" w:type="dxa"/>
          </w:tcPr>
          <w:p w:rsidR="001607C4" w:rsidRPr="001607C4" w:rsidRDefault="001607C4" w:rsidP="001B337F">
            <w:pPr>
              <w:jc w:val="center"/>
            </w:pPr>
            <w:r w:rsidRPr="001607C4">
              <w:t>Всего</w:t>
            </w:r>
          </w:p>
          <w:p w:rsidR="001607C4" w:rsidRPr="001607C4" w:rsidRDefault="001607C4" w:rsidP="001B337F">
            <w:pPr>
              <w:jc w:val="center"/>
            </w:pPr>
            <w:r w:rsidRPr="001607C4">
              <w:t>внесено</w:t>
            </w:r>
          </w:p>
        </w:tc>
      </w:tr>
      <w:tr w:rsidR="001607C4" w:rsidRPr="001607C4" w:rsidTr="001607C4">
        <w:tc>
          <w:tcPr>
            <w:tcW w:w="993" w:type="dxa"/>
          </w:tcPr>
          <w:p w:rsidR="001607C4" w:rsidRPr="001607C4" w:rsidRDefault="001607C4" w:rsidP="00D81FA0">
            <w:pPr>
              <w:jc w:val="center"/>
            </w:pPr>
            <w:r w:rsidRPr="001607C4">
              <w:t>1</w:t>
            </w:r>
          </w:p>
        </w:tc>
        <w:tc>
          <w:tcPr>
            <w:tcW w:w="2426" w:type="dxa"/>
          </w:tcPr>
          <w:p w:rsidR="001607C4" w:rsidRPr="001607C4" w:rsidRDefault="001607C4" w:rsidP="006F3BF9">
            <w:pPr>
              <w:jc w:val="both"/>
            </w:pPr>
            <w:r w:rsidRPr="001607C4">
              <w:t>Комитет</w:t>
            </w:r>
          </w:p>
        </w:tc>
        <w:tc>
          <w:tcPr>
            <w:tcW w:w="1843" w:type="dxa"/>
          </w:tcPr>
          <w:p w:rsidR="001607C4" w:rsidRPr="001607C4" w:rsidRDefault="001607C4" w:rsidP="00CE244A">
            <w:pPr>
              <w:jc w:val="center"/>
            </w:pPr>
            <w:r w:rsidRPr="001607C4">
              <w:t xml:space="preserve">  7</w:t>
            </w:r>
          </w:p>
        </w:tc>
        <w:tc>
          <w:tcPr>
            <w:tcW w:w="1417" w:type="dxa"/>
          </w:tcPr>
          <w:p w:rsidR="001607C4" w:rsidRPr="001607C4" w:rsidRDefault="001607C4" w:rsidP="00CA2898">
            <w:pPr>
              <w:jc w:val="center"/>
            </w:pPr>
            <w:r w:rsidRPr="001607C4">
              <w:t xml:space="preserve">  1</w:t>
            </w:r>
          </w:p>
        </w:tc>
        <w:tc>
          <w:tcPr>
            <w:tcW w:w="1560" w:type="dxa"/>
          </w:tcPr>
          <w:p w:rsidR="001607C4" w:rsidRPr="001607C4" w:rsidRDefault="001607C4" w:rsidP="00CE244A">
            <w:pPr>
              <w:jc w:val="center"/>
            </w:pPr>
            <w:r w:rsidRPr="001607C4">
              <w:t>8</w:t>
            </w:r>
          </w:p>
        </w:tc>
        <w:tc>
          <w:tcPr>
            <w:tcW w:w="1559" w:type="dxa"/>
          </w:tcPr>
          <w:p w:rsidR="001607C4" w:rsidRPr="001607C4" w:rsidRDefault="001607C4" w:rsidP="00CA3FDC">
            <w:pPr>
              <w:jc w:val="center"/>
            </w:pPr>
            <w:r w:rsidRPr="001607C4">
              <w:t>11</w:t>
            </w:r>
          </w:p>
        </w:tc>
      </w:tr>
      <w:tr w:rsidR="001607C4" w:rsidRPr="001607C4" w:rsidTr="001607C4">
        <w:tc>
          <w:tcPr>
            <w:tcW w:w="993" w:type="dxa"/>
          </w:tcPr>
          <w:p w:rsidR="001607C4" w:rsidRPr="001607C4" w:rsidRDefault="001607C4" w:rsidP="00D81FA0">
            <w:pPr>
              <w:jc w:val="center"/>
            </w:pPr>
            <w:r w:rsidRPr="001607C4">
              <w:t>2</w:t>
            </w:r>
          </w:p>
        </w:tc>
        <w:tc>
          <w:tcPr>
            <w:tcW w:w="2426" w:type="dxa"/>
          </w:tcPr>
          <w:p w:rsidR="001607C4" w:rsidRPr="001607C4" w:rsidRDefault="001607C4" w:rsidP="006F3BF9">
            <w:pPr>
              <w:jc w:val="both"/>
            </w:pPr>
            <w:r w:rsidRPr="001607C4">
              <w:t>Губернатор</w:t>
            </w:r>
          </w:p>
          <w:p w:rsidR="001607C4" w:rsidRPr="001607C4" w:rsidRDefault="001607C4" w:rsidP="006F3BF9">
            <w:pPr>
              <w:jc w:val="both"/>
            </w:pPr>
            <w:r w:rsidRPr="001607C4">
              <w:t>Московской области</w:t>
            </w:r>
          </w:p>
        </w:tc>
        <w:tc>
          <w:tcPr>
            <w:tcW w:w="1843" w:type="dxa"/>
          </w:tcPr>
          <w:p w:rsidR="001607C4" w:rsidRPr="001607C4" w:rsidRDefault="001607C4" w:rsidP="00CE244A">
            <w:pPr>
              <w:jc w:val="center"/>
            </w:pPr>
            <w:r w:rsidRPr="001607C4">
              <w:t>10</w:t>
            </w:r>
          </w:p>
        </w:tc>
        <w:tc>
          <w:tcPr>
            <w:tcW w:w="1417" w:type="dxa"/>
          </w:tcPr>
          <w:p w:rsidR="001607C4" w:rsidRPr="001607C4" w:rsidRDefault="001607C4" w:rsidP="00CE244A">
            <w:pPr>
              <w:jc w:val="center"/>
            </w:pPr>
            <w:r w:rsidRPr="001607C4">
              <w:t>14</w:t>
            </w:r>
          </w:p>
        </w:tc>
        <w:tc>
          <w:tcPr>
            <w:tcW w:w="1560" w:type="dxa"/>
          </w:tcPr>
          <w:p w:rsidR="001607C4" w:rsidRPr="001607C4" w:rsidRDefault="001607C4" w:rsidP="00CE244A">
            <w:pPr>
              <w:jc w:val="center"/>
            </w:pPr>
            <w:r w:rsidRPr="001607C4">
              <w:t>24</w:t>
            </w:r>
          </w:p>
        </w:tc>
        <w:tc>
          <w:tcPr>
            <w:tcW w:w="1559" w:type="dxa"/>
          </w:tcPr>
          <w:p w:rsidR="001607C4" w:rsidRPr="001607C4" w:rsidRDefault="001607C4" w:rsidP="00CA3FDC">
            <w:pPr>
              <w:jc w:val="center"/>
            </w:pPr>
            <w:r w:rsidRPr="001607C4">
              <w:t>16</w:t>
            </w:r>
          </w:p>
        </w:tc>
      </w:tr>
      <w:tr w:rsidR="001607C4" w:rsidRPr="001607C4" w:rsidTr="001607C4">
        <w:tc>
          <w:tcPr>
            <w:tcW w:w="993" w:type="dxa"/>
          </w:tcPr>
          <w:p w:rsidR="001607C4" w:rsidRPr="001607C4" w:rsidRDefault="001607C4" w:rsidP="00D81FA0">
            <w:pPr>
              <w:jc w:val="center"/>
            </w:pPr>
            <w:r w:rsidRPr="001607C4">
              <w:t>3</w:t>
            </w:r>
          </w:p>
        </w:tc>
        <w:tc>
          <w:tcPr>
            <w:tcW w:w="2426" w:type="dxa"/>
          </w:tcPr>
          <w:p w:rsidR="001607C4" w:rsidRPr="001607C4" w:rsidRDefault="001607C4" w:rsidP="006F3BF9">
            <w:pPr>
              <w:jc w:val="both"/>
            </w:pPr>
            <w:r w:rsidRPr="001607C4">
              <w:t>Другие</w:t>
            </w:r>
          </w:p>
        </w:tc>
        <w:tc>
          <w:tcPr>
            <w:tcW w:w="1843" w:type="dxa"/>
          </w:tcPr>
          <w:p w:rsidR="001607C4" w:rsidRPr="001607C4" w:rsidRDefault="001607C4" w:rsidP="00CE244A">
            <w:pPr>
              <w:jc w:val="center"/>
            </w:pPr>
            <w:r w:rsidRPr="001607C4">
              <w:t xml:space="preserve">  1</w:t>
            </w:r>
          </w:p>
        </w:tc>
        <w:tc>
          <w:tcPr>
            <w:tcW w:w="1417" w:type="dxa"/>
          </w:tcPr>
          <w:p w:rsidR="001607C4" w:rsidRPr="001607C4" w:rsidRDefault="001607C4" w:rsidP="00CE244A">
            <w:pPr>
              <w:jc w:val="center"/>
            </w:pPr>
            <w:r w:rsidRPr="001607C4">
              <w:t xml:space="preserve">  0</w:t>
            </w:r>
          </w:p>
        </w:tc>
        <w:tc>
          <w:tcPr>
            <w:tcW w:w="1560" w:type="dxa"/>
          </w:tcPr>
          <w:p w:rsidR="001607C4" w:rsidRPr="001607C4" w:rsidRDefault="001607C4" w:rsidP="00CE244A">
            <w:pPr>
              <w:jc w:val="center"/>
            </w:pPr>
            <w:r w:rsidRPr="001607C4">
              <w:t xml:space="preserve">  1</w:t>
            </w:r>
          </w:p>
        </w:tc>
        <w:tc>
          <w:tcPr>
            <w:tcW w:w="1559" w:type="dxa"/>
          </w:tcPr>
          <w:p w:rsidR="001607C4" w:rsidRPr="001607C4" w:rsidRDefault="001607C4" w:rsidP="00CE244A">
            <w:pPr>
              <w:jc w:val="center"/>
            </w:pPr>
            <w:r w:rsidRPr="001607C4">
              <w:t xml:space="preserve">  0</w:t>
            </w:r>
          </w:p>
        </w:tc>
      </w:tr>
      <w:tr w:rsidR="001607C4" w:rsidRPr="001607C4" w:rsidTr="001607C4">
        <w:tc>
          <w:tcPr>
            <w:tcW w:w="993" w:type="dxa"/>
          </w:tcPr>
          <w:p w:rsidR="001607C4" w:rsidRPr="001607C4" w:rsidRDefault="001607C4" w:rsidP="00D81FA0">
            <w:pPr>
              <w:jc w:val="center"/>
            </w:pPr>
            <w:r w:rsidRPr="001607C4">
              <w:t>4</w:t>
            </w:r>
          </w:p>
        </w:tc>
        <w:tc>
          <w:tcPr>
            <w:tcW w:w="2426" w:type="dxa"/>
          </w:tcPr>
          <w:p w:rsidR="001607C4" w:rsidRPr="001607C4" w:rsidRDefault="001607C4" w:rsidP="006F3BF9">
            <w:pPr>
              <w:jc w:val="both"/>
            </w:pPr>
            <w:r w:rsidRPr="001607C4">
              <w:t>Всего</w:t>
            </w:r>
          </w:p>
        </w:tc>
        <w:tc>
          <w:tcPr>
            <w:tcW w:w="1843" w:type="dxa"/>
          </w:tcPr>
          <w:p w:rsidR="001607C4" w:rsidRPr="001607C4" w:rsidRDefault="001607C4" w:rsidP="00CE244A">
            <w:pPr>
              <w:jc w:val="center"/>
            </w:pPr>
            <w:r w:rsidRPr="001607C4">
              <w:t>18</w:t>
            </w:r>
          </w:p>
        </w:tc>
        <w:tc>
          <w:tcPr>
            <w:tcW w:w="1417" w:type="dxa"/>
          </w:tcPr>
          <w:p w:rsidR="001607C4" w:rsidRPr="001607C4" w:rsidRDefault="001607C4" w:rsidP="00CE244A">
            <w:pPr>
              <w:jc w:val="center"/>
            </w:pPr>
            <w:r w:rsidRPr="001607C4">
              <w:t>24</w:t>
            </w:r>
          </w:p>
        </w:tc>
        <w:tc>
          <w:tcPr>
            <w:tcW w:w="1560" w:type="dxa"/>
          </w:tcPr>
          <w:p w:rsidR="001607C4" w:rsidRPr="001607C4" w:rsidRDefault="001607C4" w:rsidP="00CE244A">
            <w:pPr>
              <w:jc w:val="center"/>
            </w:pPr>
            <w:r w:rsidRPr="001607C4">
              <w:t>33</w:t>
            </w:r>
          </w:p>
        </w:tc>
        <w:tc>
          <w:tcPr>
            <w:tcW w:w="1559" w:type="dxa"/>
          </w:tcPr>
          <w:p w:rsidR="001607C4" w:rsidRPr="001607C4" w:rsidRDefault="001607C4" w:rsidP="00CE244A">
            <w:pPr>
              <w:jc w:val="center"/>
            </w:pPr>
            <w:r w:rsidRPr="001607C4">
              <w:t>27</w:t>
            </w:r>
          </w:p>
        </w:tc>
      </w:tr>
    </w:tbl>
    <w:p w:rsidR="00D03098" w:rsidRPr="001607C4" w:rsidRDefault="00D03098" w:rsidP="006F3BF9">
      <w:pPr>
        <w:jc w:val="both"/>
        <w:rPr>
          <w:b/>
        </w:rPr>
      </w:pPr>
    </w:p>
    <w:p w:rsidR="001B337F" w:rsidRDefault="004E60A3" w:rsidP="00A336C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36C1" w:rsidRDefault="00A336C1" w:rsidP="00A336C1">
      <w:pPr>
        <w:jc w:val="center"/>
      </w:pPr>
      <w:r w:rsidRPr="001B337F">
        <w:t>Количество проек</w:t>
      </w:r>
      <w:r>
        <w:t>тов законов Московской области,</w:t>
      </w:r>
    </w:p>
    <w:p w:rsidR="00A336C1" w:rsidRDefault="00A336C1" w:rsidP="00A336C1">
      <w:pPr>
        <w:jc w:val="center"/>
      </w:pPr>
      <w:r w:rsidRPr="001B337F">
        <w:t xml:space="preserve">за </w:t>
      </w:r>
      <w:proofErr w:type="gramStart"/>
      <w:r w:rsidRPr="001B337F">
        <w:t>принятие</w:t>
      </w:r>
      <w:proofErr w:type="gramEnd"/>
      <w:r w:rsidRPr="001B337F">
        <w:t xml:space="preserve"> которых Комитет был </w:t>
      </w:r>
      <w:r>
        <w:t>ответственным в 2014 и 2015 гг.</w:t>
      </w:r>
    </w:p>
    <w:p w:rsidR="001B337F" w:rsidRDefault="00A336C1" w:rsidP="00A336C1">
      <w:pPr>
        <w:jc w:val="center"/>
      </w:pPr>
      <w:r w:rsidRPr="001B337F">
        <w:t>(по субъектам права законодательной инициативы)</w:t>
      </w:r>
    </w:p>
    <w:p w:rsidR="00A336C1" w:rsidRDefault="00A336C1" w:rsidP="00A336C1">
      <w:pPr>
        <w:jc w:val="both"/>
      </w:pPr>
    </w:p>
    <w:p w:rsidR="00A336C1" w:rsidRDefault="00A336C1" w:rsidP="00A336C1">
      <w:pPr>
        <w:jc w:val="center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04F9" w:rsidRPr="007C04F9" w:rsidRDefault="007C04F9" w:rsidP="007C04F9">
      <w:pPr>
        <w:ind w:firstLine="709"/>
        <w:jc w:val="center"/>
      </w:pPr>
      <w:r w:rsidRPr="007C04F9">
        <w:t>Результаты рассмотрения проектов законов Московской области,</w:t>
      </w:r>
    </w:p>
    <w:p w:rsidR="007C04F9" w:rsidRPr="007C04F9" w:rsidRDefault="007C04F9" w:rsidP="007C04F9">
      <w:pPr>
        <w:ind w:firstLine="709"/>
        <w:jc w:val="center"/>
      </w:pPr>
      <w:r>
        <w:t>з</w:t>
      </w:r>
      <w:r w:rsidRPr="007C04F9">
        <w:t xml:space="preserve">а </w:t>
      </w:r>
      <w:proofErr w:type="gramStart"/>
      <w:r w:rsidRPr="007C04F9">
        <w:t>принятие</w:t>
      </w:r>
      <w:proofErr w:type="gramEnd"/>
      <w:r w:rsidRPr="007C04F9">
        <w:t xml:space="preserve"> которых Комитет был ответственным в 2014 и 2015 гг.</w:t>
      </w:r>
    </w:p>
    <w:p w:rsidR="007C04F9" w:rsidRPr="007C04F9" w:rsidRDefault="007C04F9" w:rsidP="007C04F9">
      <w:pPr>
        <w:ind w:firstLine="709"/>
        <w:jc w:val="center"/>
      </w:pPr>
    </w:p>
    <w:p w:rsidR="007C04F9" w:rsidRDefault="007C04F9" w:rsidP="000B030F">
      <w:pPr>
        <w:ind w:firstLine="709"/>
        <w:jc w:val="both"/>
        <w:rPr>
          <w:b/>
          <w:sz w:val="28"/>
          <w:szCs w:val="28"/>
        </w:rPr>
      </w:pPr>
      <w:r w:rsidRPr="007C04F9">
        <w:rPr>
          <w:b/>
          <w:sz w:val="28"/>
          <w:szCs w:val="28"/>
        </w:rPr>
        <w:t>Раздел 4. Краткий анализ состояния законодательства Московской области по направлению деятельности Комитета за отчетный период</w:t>
      </w:r>
    </w:p>
    <w:p w:rsidR="00DA7BFC" w:rsidRDefault="00DA7BFC" w:rsidP="000B030F">
      <w:pPr>
        <w:ind w:firstLine="709"/>
        <w:jc w:val="both"/>
        <w:rPr>
          <w:b/>
          <w:sz w:val="28"/>
          <w:szCs w:val="28"/>
        </w:rPr>
      </w:pPr>
    </w:p>
    <w:p w:rsidR="00F91F60" w:rsidRPr="00DA32F2" w:rsidRDefault="00F91F60" w:rsidP="00DA32F2">
      <w:pPr>
        <w:pStyle w:val="a3"/>
        <w:numPr>
          <w:ilvl w:val="0"/>
          <w:numId w:val="19"/>
        </w:numPr>
        <w:ind w:left="0" w:firstLine="360"/>
        <w:jc w:val="both"/>
        <w:rPr>
          <w:spacing w:val="-9"/>
          <w:sz w:val="28"/>
          <w:szCs w:val="28"/>
        </w:rPr>
      </w:pPr>
      <w:r w:rsidRPr="00DA32F2">
        <w:rPr>
          <w:spacing w:val="-9"/>
          <w:sz w:val="28"/>
          <w:szCs w:val="28"/>
        </w:rPr>
        <w:t>Закон Московской области № 8/2015-ОЗ «О порядке согласования перечня имущества, подлежащего передаче,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и перечне документов, необходимых для принятия правового акта Московской области о разграничении муниципального имущества» (далее – Закон Московской области № 8/2015-ОЗ).</w:t>
      </w:r>
    </w:p>
    <w:p w:rsidR="00DA32F2" w:rsidRDefault="00F91F60" w:rsidP="00DA32F2">
      <w:pPr>
        <w:ind w:firstLine="426"/>
        <w:jc w:val="both"/>
        <w:rPr>
          <w:spacing w:val="-9"/>
          <w:sz w:val="28"/>
          <w:szCs w:val="28"/>
        </w:rPr>
      </w:pPr>
      <w:r w:rsidRPr="00AB1B43">
        <w:rPr>
          <w:spacing w:val="-9"/>
          <w:sz w:val="28"/>
          <w:szCs w:val="28"/>
        </w:rPr>
        <w:t xml:space="preserve">Закон Московской области № 8/2015-ОЗ устанавливает порядок разграничения муниципального имущества между муниципальными образованиями Московской области, что  позволит повысить эффективность осуществления  органами местного самоуправления </w:t>
      </w:r>
      <w:r w:rsidR="00FE0AAA" w:rsidRPr="00AB1B43">
        <w:rPr>
          <w:spacing w:val="-9"/>
          <w:sz w:val="28"/>
          <w:szCs w:val="28"/>
        </w:rPr>
        <w:t xml:space="preserve">муниципальных образований Московской области </w:t>
      </w:r>
      <w:r w:rsidRPr="00AB1B43">
        <w:rPr>
          <w:spacing w:val="-9"/>
          <w:sz w:val="28"/>
          <w:szCs w:val="28"/>
        </w:rPr>
        <w:t>своих полномочий при решении вопросов местного значения.</w:t>
      </w:r>
    </w:p>
    <w:p w:rsidR="00F91F60" w:rsidRPr="00DA32F2" w:rsidRDefault="00F91F60" w:rsidP="00DA32F2">
      <w:pPr>
        <w:pStyle w:val="a3"/>
        <w:numPr>
          <w:ilvl w:val="0"/>
          <w:numId w:val="19"/>
        </w:numPr>
        <w:ind w:left="0" w:firstLine="426"/>
        <w:jc w:val="both"/>
        <w:rPr>
          <w:spacing w:val="-9"/>
          <w:sz w:val="28"/>
          <w:szCs w:val="28"/>
        </w:rPr>
      </w:pPr>
      <w:r w:rsidRPr="00DA32F2">
        <w:rPr>
          <w:sz w:val="28"/>
          <w:szCs w:val="28"/>
        </w:rPr>
        <w:t>Закон Московской области № 13/2015-ОЗ «О внесении изменения в Закон Московской области «О приватизации имущества, находящегося в собственности Московской области» (д</w:t>
      </w:r>
      <w:r w:rsidR="00DA32F2">
        <w:rPr>
          <w:sz w:val="28"/>
          <w:szCs w:val="28"/>
        </w:rPr>
        <w:t xml:space="preserve">алее – Закон Московской области </w:t>
      </w:r>
      <w:r w:rsidRPr="00DA32F2">
        <w:rPr>
          <w:sz w:val="28"/>
          <w:szCs w:val="28"/>
        </w:rPr>
        <w:t>№ 13/2015-ОЗ).</w:t>
      </w:r>
    </w:p>
    <w:p w:rsidR="00F91F60" w:rsidRPr="00AB1B43" w:rsidRDefault="00F91F60" w:rsidP="00DA32F2">
      <w:pPr>
        <w:ind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>Закон Московской области № 13/2015-ОЗ дополняет перечень сведений, которые должны содержаться в рассматриваемом Московской областной Думой ежегодном отчете о результате приватизации, сведениями о причинах невыполнения прогнозного плана приватизации областной собственности, без чего официальная информация о приватизации областной собственности является не полной и не отражает реальной ситуации в данной сфере.</w:t>
      </w:r>
    </w:p>
    <w:p w:rsidR="00F91F60" w:rsidRPr="00DA32F2" w:rsidRDefault="00F91F60" w:rsidP="00DA32F2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DA32F2">
        <w:rPr>
          <w:sz w:val="28"/>
          <w:szCs w:val="28"/>
        </w:rPr>
        <w:t xml:space="preserve">Закон Московской области № 16/2015-ОЗ «О внесении изменений в </w:t>
      </w:r>
      <w:r w:rsidRPr="00DA32F2">
        <w:rPr>
          <w:sz w:val="28"/>
          <w:szCs w:val="28"/>
        </w:rPr>
        <w:lastRenderedPageBreak/>
        <w:t xml:space="preserve">Закон Московской области «О порядке управления государственными унитарными предприятиями Московской области и государственными бюджетными учреждениями Московской области» уточняет </w:t>
      </w:r>
      <w:r w:rsidRPr="00DA32F2">
        <w:rPr>
          <w:sz w:val="28"/>
          <w:szCs w:val="28"/>
          <w:lang w:eastAsia="en-US"/>
        </w:rPr>
        <w:t>правов</w:t>
      </w:r>
      <w:r w:rsidR="00FE0AAA" w:rsidRPr="00DA32F2">
        <w:rPr>
          <w:sz w:val="28"/>
          <w:szCs w:val="28"/>
          <w:lang w:eastAsia="en-US"/>
        </w:rPr>
        <w:t>ые</w:t>
      </w:r>
      <w:r w:rsidRPr="00DA32F2">
        <w:rPr>
          <w:sz w:val="28"/>
          <w:szCs w:val="28"/>
          <w:lang w:eastAsia="en-US"/>
        </w:rPr>
        <w:t xml:space="preserve"> положения бюджетных и казенных учреждений.</w:t>
      </w:r>
    </w:p>
    <w:p w:rsidR="00F91F60" w:rsidRPr="00DA32F2" w:rsidRDefault="00F91F60" w:rsidP="00DA32F2">
      <w:pPr>
        <w:pStyle w:val="a3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DA32F2">
        <w:rPr>
          <w:sz w:val="28"/>
          <w:szCs w:val="28"/>
        </w:rPr>
        <w:t>Закон Московской области № 19/2015-ОЗ «О внесении изменений в Закон Московской области «О Правительстве Московской области» и Закон Московской области «О собственности Московской области» (далее – Закон Московской области № 19/2015-ОЗ).</w:t>
      </w:r>
    </w:p>
    <w:p w:rsidR="00F91F60" w:rsidRPr="00AB1B43" w:rsidRDefault="00F91F60" w:rsidP="00DA32F2">
      <w:pPr>
        <w:ind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>Законом Московской области № 19/2015-ОЗ уточнены полномочия Правительства Московской области в сфере развития малого и среднего предпринимательства и перечень имущества, необходимого органам государственной власти Московской области для осуществления полномочий по предметам совместного ведения Российской Федерации и субъектов Российской Федерации, осуществляемых органами государственной власти Московской области за счет бюджета Московской области</w:t>
      </w:r>
      <w:r w:rsidR="00FE0AAA" w:rsidRPr="00AB1B43">
        <w:rPr>
          <w:sz w:val="28"/>
          <w:szCs w:val="28"/>
        </w:rPr>
        <w:t>.</w:t>
      </w:r>
      <w:r w:rsidRPr="00AB1B43">
        <w:rPr>
          <w:sz w:val="28"/>
          <w:szCs w:val="28"/>
        </w:rPr>
        <w:t xml:space="preserve"> </w:t>
      </w:r>
    </w:p>
    <w:p w:rsidR="00F91F60" w:rsidRPr="00DA32F2" w:rsidRDefault="00F91F60" w:rsidP="00DA32F2">
      <w:pPr>
        <w:pStyle w:val="a3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DA32F2">
        <w:rPr>
          <w:spacing w:val="-9"/>
          <w:sz w:val="28"/>
          <w:szCs w:val="28"/>
        </w:rPr>
        <w:t xml:space="preserve">Закон Московской области </w:t>
      </w:r>
      <w:r w:rsidRPr="00DA32F2">
        <w:rPr>
          <w:sz w:val="28"/>
          <w:szCs w:val="28"/>
        </w:rPr>
        <w:t xml:space="preserve">№ 26/2015-ОЗ «О внесении изменений в Закон Московской области «О регулировании земельных отношений в Московской области» (далее – Закон Московской области № 26/2015-ОЗ) приводит земельное законодательство Московской области в соответствие с </w:t>
      </w:r>
      <w:r w:rsidR="00FE0AAA" w:rsidRPr="00DA32F2">
        <w:rPr>
          <w:sz w:val="28"/>
          <w:szCs w:val="28"/>
        </w:rPr>
        <w:t xml:space="preserve">изменениями, внесенными </w:t>
      </w:r>
      <w:r w:rsidR="003B4308" w:rsidRPr="00DA32F2">
        <w:rPr>
          <w:sz w:val="28"/>
          <w:szCs w:val="28"/>
        </w:rPr>
        <w:t xml:space="preserve">в Земельный </w:t>
      </w:r>
      <w:r w:rsidRPr="00DA32F2">
        <w:rPr>
          <w:sz w:val="28"/>
          <w:szCs w:val="28"/>
        </w:rPr>
        <w:t>кодекс Российской Федерации, вступивш</w:t>
      </w:r>
      <w:r w:rsidR="003B4308" w:rsidRPr="00DA32F2">
        <w:rPr>
          <w:sz w:val="28"/>
          <w:szCs w:val="28"/>
        </w:rPr>
        <w:t>ими</w:t>
      </w:r>
      <w:r w:rsidRPr="00DA32F2">
        <w:rPr>
          <w:sz w:val="28"/>
          <w:szCs w:val="28"/>
        </w:rPr>
        <w:t xml:space="preserve"> в силу с 1 марта 2015 года.</w:t>
      </w:r>
    </w:p>
    <w:p w:rsidR="00F91F60" w:rsidRPr="00AB1B43" w:rsidRDefault="00F91F60" w:rsidP="00DA32F2">
      <w:pPr>
        <w:ind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>Законом Московской области № 26/2015-ОЗ предусмотрено, что законами Московской области:</w:t>
      </w:r>
      <w:r w:rsidR="008B092E" w:rsidRPr="00AB1B43">
        <w:rPr>
          <w:sz w:val="28"/>
          <w:szCs w:val="28"/>
        </w:rPr>
        <w:t xml:space="preserve"> </w:t>
      </w:r>
    </w:p>
    <w:p w:rsidR="00BA0EA3" w:rsidRPr="00AB1B43" w:rsidRDefault="00BA0EA3" w:rsidP="00DA32F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1B43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или реализации которых допускается предоставление юридическим лицам в аренду земельных участков в соответствии с распоряжением Губернатора Московской области без проведения торгов;</w:t>
      </w:r>
    </w:p>
    <w:p w:rsidR="00BA0EA3" w:rsidRPr="00AB1B43" w:rsidRDefault="00BA0EA3" w:rsidP="00DA32F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B1B43">
        <w:rPr>
          <w:rFonts w:eastAsiaTheme="minorHAnsi"/>
          <w:sz w:val="28"/>
          <w:szCs w:val="28"/>
          <w:lang w:eastAsia="en-US"/>
        </w:rPr>
        <w:t>определяются случаи предоставления земельного участка в аренду без проведения торгов некоммерческой организации, созданной Московской областью или муниципальным образованием Московской области для освоения территорий в целях строительства и эксплуатации наемных домов социального использования и срок договора аренды такого земельного участка;</w:t>
      </w:r>
      <w:proofErr w:type="gramEnd"/>
    </w:p>
    <w:p w:rsidR="00BA0EA3" w:rsidRPr="00AB1B43" w:rsidRDefault="00BA0EA3" w:rsidP="00DA32F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B1B43">
        <w:rPr>
          <w:rFonts w:eastAsiaTheme="minorHAnsi"/>
          <w:sz w:val="28"/>
          <w:szCs w:val="28"/>
          <w:lang w:eastAsia="en-US"/>
        </w:rPr>
        <w:t>определяются муниципальные образования Московской области, в границах которых могут быть предоставлены в безвозмездное пользование земельные участки гражданам для ведения личного подсобного хозяйства или осуществления крестьянским (фермерским) хозяйством его деятельности;</w:t>
      </w:r>
    </w:p>
    <w:p w:rsidR="00BA0EA3" w:rsidRPr="00AB1B43" w:rsidRDefault="00BA0EA3" w:rsidP="00DA32F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AB1B43">
        <w:rPr>
          <w:rFonts w:eastAsiaTheme="minorHAnsi"/>
          <w:sz w:val="28"/>
          <w:szCs w:val="28"/>
          <w:lang w:eastAsia="en-US"/>
        </w:rPr>
        <w:t xml:space="preserve">определяются муниципальные образования Московской области, в границах которых могут быть предоставлены в безвозмездное пользование земельные участки для индивидуального жилищного строительства или ведения личного подсобного хозяйства гражданам, которые работают по </w:t>
      </w:r>
      <w:r w:rsidRPr="00AB1B43">
        <w:rPr>
          <w:rFonts w:eastAsiaTheme="minorHAnsi"/>
          <w:sz w:val="28"/>
          <w:szCs w:val="28"/>
          <w:lang w:eastAsia="en-US"/>
        </w:rPr>
        <w:lastRenderedPageBreak/>
        <w:t>основному месту работы в таких муниципальных образованиях по установленным специальностям, и перечень таких специальностей;</w:t>
      </w:r>
    </w:p>
    <w:p w:rsidR="00BA0EA3" w:rsidRPr="00AB1B43" w:rsidRDefault="00BA0EA3" w:rsidP="00DA32F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B1B43">
        <w:rPr>
          <w:rFonts w:eastAsiaTheme="minorHAnsi"/>
          <w:sz w:val="28"/>
          <w:szCs w:val="28"/>
          <w:lang w:eastAsia="en-US"/>
        </w:rPr>
        <w:t>устанавливаются основания для принятия решения об отказе в утверждении схемы расположения земельного участка или земельных участков на кадастровом плане территории, принятия решения об отказе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принятия решения об отказе в предварительном согласовании предоставления земельного участка или в предоставлении земельного</w:t>
      </w:r>
      <w:proofErr w:type="gramEnd"/>
      <w:r w:rsidRPr="00AB1B43">
        <w:rPr>
          <w:rFonts w:eastAsiaTheme="minorHAnsi"/>
          <w:sz w:val="28"/>
          <w:szCs w:val="28"/>
          <w:lang w:eastAsia="en-US"/>
        </w:rPr>
        <w:t xml:space="preserve"> участка без проведения торгов наряду с основаниями, предусмотренными Земельным </w:t>
      </w:r>
      <w:hyperlink r:id="rId11" w:history="1">
        <w:r w:rsidRPr="00AB1B4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AB1B43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E562B0" w:rsidRPr="00AB1B43">
        <w:rPr>
          <w:rFonts w:eastAsiaTheme="minorHAnsi"/>
          <w:sz w:val="28"/>
          <w:szCs w:val="28"/>
          <w:lang w:eastAsia="en-US"/>
        </w:rPr>
        <w:t>.</w:t>
      </w:r>
    </w:p>
    <w:p w:rsidR="006E7E2F" w:rsidRPr="00AB1B43" w:rsidRDefault="00F91F60" w:rsidP="00DA32F2">
      <w:pPr>
        <w:ind w:firstLine="426"/>
        <w:jc w:val="both"/>
        <w:rPr>
          <w:bCs/>
          <w:sz w:val="28"/>
          <w:szCs w:val="28"/>
        </w:rPr>
      </w:pPr>
      <w:r w:rsidRPr="00AB1B43">
        <w:rPr>
          <w:bCs/>
          <w:sz w:val="28"/>
          <w:szCs w:val="28"/>
        </w:rPr>
        <w:t xml:space="preserve">Также Законом </w:t>
      </w:r>
      <w:r w:rsidRPr="00AB1B43">
        <w:rPr>
          <w:sz w:val="28"/>
          <w:szCs w:val="28"/>
        </w:rPr>
        <w:t>Московской области № 26/2015-ОЗ</w:t>
      </w:r>
      <w:r w:rsidRPr="00AB1B43">
        <w:rPr>
          <w:bCs/>
          <w:sz w:val="28"/>
          <w:szCs w:val="28"/>
        </w:rPr>
        <w:t xml:space="preserve"> расширен круг полномочий Правительства Московской области, Министерства имущественных отношений Московской области</w:t>
      </w:r>
      <w:r w:rsidR="006E7E2F" w:rsidRPr="00AB1B43">
        <w:rPr>
          <w:bCs/>
          <w:sz w:val="28"/>
          <w:szCs w:val="28"/>
        </w:rPr>
        <w:t>.</w:t>
      </w:r>
      <w:r w:rsidRPr="00AB1B43">
        <w:rPr>
          <w:bCs/>
          <w:sz w:val="28"/>
          <w:szCs w:val="28"/>
        </w:rPr>
        <w:t xml:space="preserve"> </w:t>
      </w:r>
    </w:p>
    <w:p w:rsidR="00F91F60" w:rsidRPr="00AB1B43" w:rsidRDefault="00F91F60" w:rsidP="00DA32F2">
      <w:pPr>
        <w:ind w:firstLine="426"/>
        <w:jc w:val="both"/>
        <w:rPr>
          <w:sz w:val="28"/>
          <w:szCs w:val="28"/>
        </w:rPr>
      </w:pPr>
      <w:proofErr w:type="gramStart"/>
      <w:r w:rsidRPr="00AB1B43">
        <w:rPr>
          <w:sz w:val="28"/>
          <w:szCs w:val="28"/>
        </w:rPr>
        <w:t xml:space="preserve">Правительство Московской области наделено полномочием по установлению порядка определения </w:t>
      </w:r>
      <w:r w:rsidR="006E7E2F" w:rsidRPr="00AB1B43">
        <w:rPr>
          <w:sz w:val="28"/>
          <w:szCs w:val="28"/>
        </w:rPr>
        <w:t xml:space="preserve">размера </w:t>
      </w:r>
      <w:r w:rsidRPr="00AB1B43">
        <w:rPr>
          <w:sz w:val="28"/>
          <w:szCs w:val="28"/>
        </w:rPr>
        <w:t xml:space="preserve">платы по соглашению об установлении сервитута в отношении земельных участков, находящихся в собственности </w:t>
      </w:r>
      <w:r w:rsidR="006E7E2F" w:rsidRPr="00AB1B43">
        <w:rPr>
          <w:sz w:val="28"/>
          <w:szCs w:val="28"/>
        </w:rPr>
        <w:t>Московской области</w:t>
      </w:r>
      <w:r w:rsidRPr="00AB1B43">
        <w:rPr>
          <w:sz w:val="28"/>
          <w:szCs w:val="28"/>
        </w:rPr>
        <w:t>, и земельных участков, государственная собственность на которые не разграничена, а также наделено полномочием по установлению порядка и условий размещения объектов, для которых предусмотрена возможность использования земель или земельных участков, находящихся в государственной или муниципальной собственности</w:t>
      </w:r>
      <w:proofErr w:type="gramEnd"/>
      <w:r w:rsidRPr="00AB1B43">
        <w:rPr>
          <w:sz w:val="28"/>
          <w:szCs w:val="28"/>
        </w:rPr>
        <w:t>, без предоставления земельных участков и установления сервитутов</w:t>
      </w:r>
      <w:r w:rsidR="008B092E" w:rsidRPr="00AB1B43">
        <w:rPr>
          <w:sz w:val="28"/>
          <w:szCs w:val="28"/>
        </w:rPr>
        <w:t>.</w:t>
      </w:r>
    </w:p>
    <w:p w:rsidR="00F91F60" w:rsidRPr="00AB1B43" w:rsidRDefault="00F91F60" w:rsidP="00DA32F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B4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имущественных отношений Московской области наделено полномочием по </w:t>
      </w:r>
      <w:r w:rsidR="009D4FA5" w:rsidRPr="00AB1B43">
        <w:rPr>
          <w:rFonts w:ascii="Times New Roman" w:eastAsia="Times New Roman" w:hAnsi="Times New Roman" w:cs="Times New Roman"/>
          <w:sz w:val="28"/>
          <w:szCs w:val="28"/>
        </w:rPr>
        <w:t xml:space="preserve">принятию </w:t>
      </w:r>
      <w:r w:rsidR="00845DA9" w:rsidRPr="00AB1B43">
        <w:rPr>
          <w:rFonts w:ascii="Times New Roman" w:eastAsia="Times New Roman" w:hAnsi="Times New Roman" w:cs="Times New Roman"/>
          <w:sz w:val="28"/>
          <w:szCs w:val="28"/>
        </w:rPr>
        <w:t>решения о выдаче или об отказе в выдаче</w:t>
      </w:r>
      <w:r w:rsidR="009D4FA5" w:rsidRPr="00AB1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B43">
        <w:rPr>
          <w:rFonts w:ascii="Times New Roman" w:eastAsia="Times New Roman" w:hAnsi="Times New Roman" w:cs="Times New Roman"/>
          <w:sz w:val="28"/>
          <w:szCs w:val="28"/>
        </w:rPr>
        <w:t>разрешения на использование земель или земельн</w:t>
      </w:r>
      <w:r w:rsidR="00131931" w:rsidRPr="00AB1B4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B1B4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131931" w:rsidRPr="00AB1B43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B1B43">
        <w:rPr>
          <w:rFonts w:ascii="Times New Roman" w:eastAsia="Times New Roman" w:hAnsi="Times New Roman" w:cs="Times New Roman"/>
          <w:sz w:val="28"/>
          <w:szCs w:val="28"/>
        </w:rPr>
        <w:t xml:space="preserve"> без предоставления земельного участка, находящихся в государственной или муниципальной собственности (например, для проведения инженерных изысканий либо капитального или текущего ремонта линейного объекта в целях строительства временных или вспомогательных сооружений).</w:t>
      </w:r>
      <w:proofErr w:type="gramEnd"/>
    </w:p>
    <w:p w:rsidR="00F91F60" w:rsidRPr="00DA32F2" w:rsidRDefault="00F91F60" w:rsidP="00DA32F2">
      <w:pPr>
        <w:pStyle w:val="a3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proofErr w:type="gramStart"/>
      <w:r w:rsidRPr="00DA32F2">
        <w:rPr>
          <w:sz w:val="28"/>
          <w:szCs w:val="28"/>
        </w:rPr>
        <w:t xml:space="preserve">В </w:t>
      </w:r>
      <w:r w:rsidR="00131931" w:rsidRPr="00DA32F2">
        <w:rPr>
          <w:sz w:val="28"/>
          <w:szCs w:val="28"/>
        </w:rPr>
        <w:t xml:space="preserve">соответствии с </w:t>
      </w:r>
      <w:r w:rsidRPr="00DA32F2">
        <w:rPr>
          <w:sz w:val="28"/>
          <w:szCs w:val="28"/>
        </w:rPr>
        <w:t>Земельн</w:t>
      </w:r>
      <w:r w:rsidR="00131931" w:rsidRPr="00DA32F2">
        <w:rPr>
          <w:sz w:val="28"/>
          <w:szCs w:val="28"/>
        </w:rPr>
        <w:t>ым</w:t>
      </w:r>
      <w:r w:rsidRPr="00DA32F2">
        <w:rPr>
          <w:sz w:val="28"/>
          <w:szCs w:val="28"/>
        </w:rPr>
        <w:t xml:space="preserve"> кодекс</w:t>
      </w:r>
      <w:r w:rsidR="00131931" w:rsidRPr="00DA32F2">
        <w:rPr>
          <w:sz w:val="28"/>
          <w:szCs w:val="28"/>
        </w:rPr>
        <w:t>ом</w:t>
      </w:r>
      <w:r w:rsidRPr="00DA32F2">
        <w:rPr>
          <w:sz w:val="28"/>
          <w:szCs w:val="28"/>
        </w:rPr>
        <w:t xml:space="preserve"> Российской Федерации принят Закон Московской области № 27/2015-ОЗ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собственности Московской области</w:t>
      </w:r>
      <w:r w:rsidR="00131931" w:rsidRPr="00DA32F2">
        <w:rPr>
          <w:sz w:val="28"/>
          <w:szCs w:val="28"/>
        </w:rPr>
        <w:t>, муниципальной собственности, а также земельного участка</w:t>
      </w:r>
      <w:r w:rsidRPr="00DA32F2">
        <w:rPr>
          <w:sz w:val="28"/>
          <w:szCs w:val="28"/>
        </w:rPr>
        <w:t xml:space="preserve"> государственная собственность на который не разграничена, в аренду без проведения торгов» (далее – Закон Московской</w:t>
      </w:r>
      <w:proofErr w:type="gramEnd"/>
      <w:r w:rsidRPr="00DA32F2">
        <w:rPr>
          <w:sz w:val="28"/>
          <w:szCs w:val="28"/>
        </w:rPr>
        <w:t xml:space="preserve"> области № 27/2015-ОЗ).</w:t>
      </w:r>
    </w:p>
    <w:p w:rsidR="00BE2251" w:rsidRPr="00AB1B43" w:rsidRDefault="00F91F60" w:rsidP="00DA32F2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1B43">
        <w:rPr>
          <w:rFonts w:ascii="Times New Roman" w:eastAsia="Times New Roman" w:hAnsi="Times New Roman" w:cs="Times New Roman"/>
          <w:sz w:val="28"/>
          <w:szCs w:val="28"/>
        </w:rPr>
        <w:t>Законом Московской области № 27/2015-ОЗ установлен</w:t>
      </w:r>
      <w:r w:rsidR="00BE2251" w:rsidRPr="00AB1B43">
        <w:rPr>
          <w:rFonts w:ascii="Times New Roman" w:eastAsia="Times New Roman" w:hAnsi="Times New Roman" w:cs="Times New Roman"/>
          <w:sz w:val="28"/>
          <w:szCs w:val="28"/>
        </w:rPr>
        <w:t xml:space="preserve">ы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Московской области </w:t>
      </w:r>
      <w:r w:rsidR="00BE2251" w:rsidRPr="00AB1B43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допускается предоставление земельного участка, находящегося в собственности Московской области, муниципальной собственности, а также земельного участка, государственная собственность на который не разграничена, в аренду юридическому лицу без проведения торгов.</w:t>
      </w:r>
      <w:proofErr w:type="gramEnd"/>
    </w:p>
    <w:p w:rsidR="00F91F60" w:rsidRPr="00AB1B43" w:rsidRDefault="00F91F60" w:rsidP="00DA32F2">
      <w:pPr>
        <w:ind w:firstLine="426"/>
        <w:jc w:val="both"/>
        <w:rPr>
          <w:sz w:val="28"/>
          <w:szCs w:val="28"/>
        </w:rPr>
      </w:pPr>
      <w:r w:rsidRPr="00AB1B43">
        <w:rPr>
          <w:spacing w:val="-9"/>
          <w:sz w:val="28"/>
          <w:szCs w:val="28"/>
        </w:rPr>
        <w:t xml:space="preserve">Создаваемый объект или инвестиционный проект должны </w:t>
      </w:r>
      <w:r w:rsidRPr="00AB1B43">
        <w:rPr>
          <w:sz w:val="28"/>
          <w:szCs w:val="28"/>
        </w:rPr>
        <w:t>соответствовать приоритетам и целям, определенным в стратегии социально-экономического развития Московской области, должны повлечь увеличение количества рабочих мест и увеличение  ежегодных поступлений от налогов.</w:t>
      </w:r>
    </w:p>
    <w:p w:rsidR="00F91F60" w:rsidRPr="00DA32F2" w:rsidRDefault="00F91F60" w:rsidP="00DA32F2">
      <w:pPr>
        <w:pStyle w:val="a3"/>
        <w:numPr>
          <w:ilvl w:val="0"/>
          <w:numId w:val="19"/>
        </w:numPr>
        <w:ind w:left="0" w:firstLine="426"/>
        <w:jc w:val="both"/>
        <w:rPr>
          <w:sz w:val="28"/>
          <w:szCs w:val="28"/>
        </w:rPr>
      </w:pPr>
      <w:r w:rsidRPr="00DA32F2">
        <w:rPr>
          <w:sz w:val="28"/>
          <w:szCs w:val="28"/>
        </w:rPr>
        <w:t>Закон Московской области № 45/2015-ОЗ «О внесении изменений в Закон Московской области «О порядке предоставления участков недр местного значения» (далее – Закон Московской области № 45/2015-ОЗ).</w:t>
      </w:r>
    </w:p>
    <w:p w:rsidR="00F91F60" w:rsidRPr="00AB1B43" w:rsidRDefault="00F91F60" w:rsidP="00DA32F2">
      <w:pPr>
        <w:pStyle w:val="a3"/>
        <w:ind w:left="0"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>Законом Московской области № 45/2015-ОЗ Министерство экологии и природопользования Московской области наделено полномочиями по предоставлению права пользования участками недр местного значения для их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добычи. В рамках указанных полномочий Министерство экологии и природопользования Московской области будет осуществлять: согласование проектов по добыче подземных вод объемом до 500 м</w:t>
      </w:r>
      <w:r w:rsidRPr="00AB1B43">
        <w:rPr>
          <w:sz w:val="28"/>
          <w:szCs w:val="28"/>
          <w:vertAlign w:val="superscript"/>
        </w:rPr>
        <w:t>3</w:t>
      </w:r>
      <w:r w:rsidRPr="00AB1B43">
        <w:rPr>
          <w:sz w:val="28"/>
          <w:szCs w:val="28"/>
        </w:rPr>
        <w:t>/сутки</w:t>
      </w:r>
      <w:r w:rsidR="00860DD7" w:rsidRPr="00AB1B43">
        <w:rPr>
          <w:sz w:val="28"/>
          <w:szCs w:val="28"/>
        </w:rPr>
        <w:t>;</w:t>
      </w:r>
      <w:r w:rsidRPr="00AB1B43">
        <w:rPr>
          <w:sz w:val="28"/>
          <w:szCs w:val="28"/>
        </w:rPr>
        <w:t xml:space="preserve"> экспертизу запасов подземных вод</w:t>
      </w:r>
      <w:r w:rsidR="00860DD7" w:rsidRPr="00AB1B43">
        <w:rPr>
          <w:sz w:val="28"/>
          <w:szCs w:val="28"/>
        </w:rPr>
        <w:t>;</w:t>
      </w:r>
      <w:r w:rsidRPr="00AB1B43">
        <w:rPr>
          <w:sz w:val="28"/>
          <w:szCs w:val="28"/>
        </w:rPr>
        <w:t xml:space="preserve"> лицензирование добычи подземных вод. По предварительной оценке размер поступлений в бюджет Московской области от взимания государственной пошлины за экспертизу запасов и выдачи лицензий ориентировочно составит 30 млн. рублей.</w:t>
      </w:r>
    </w:p>
    <w:p w:rsidR="00F91F60" w:rsidRPr="00DA32F2" w:rsidRDefault="00F91F60" w:rsidP="00DA32F2">
      <w:pPr>
        <w:pStyle w:val="a3"/>
        <w:numPr>
          <w:ilvl w:val="0"/>
          <w:numId w:val="19"/>
        </w:numPr>
        <w:shd w:val="clear" w:color="auto" w:fill="FFFFFF"/>
        <w:adjustRightInd w:val="0"/>
        <w:ind w:left="0" w:firstLine="360"/>
        <w:jc w:val="both"/>
        <w:rPr>
          <w:sz w:val="28"/>
          <w:szCs w:val="28"/>
        </w:rPr>
      </w:pPr>
      <w:r w:rsidRPr="00DA32F2">
        <w:rPr>
          <w:sz w:val="28"/>
          <w:szCs w:val="28"/>
        </w:rPr>
        <w:t>Закон Московской области № 64/2015-ОЗ «О внесении изменений в Закон Московской области «Об охране окружающей среды в Московской области» (далее – Закон Московской области № 64/2015-ОЗ).</w:t>
      </w:r>
    </w:p>
    <w:p w:rsidR="00581C94" w:rsidRPr="00AB1B43" w:rsidRDefault="00F91F60" w:rsidP="00DA32F2">
      <w:pPr>
        <w:pStyle w:val="a3"/>
        <w:shd w:val="clear" w:color="auto" w:fill="FFFFFF"/>
        <w:adjustRightInd w:val="0"/>
        <w:ind w:left="0"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>Законом Московской области № 64/2015</w:t>
      </w:r>
      <w:r w:rsidR="00581C94" w:rsidRPr="00AB1B43">
        <w:rPr>
          <w:sz w:val="28"/>
          <w:szCs w:val="28"/>
        </w:rPr>
        <w:t>-ОЗ</w:t>
      </w:r>
      <w:r w:rsidRPr="00AB1B43">
        <w:rPr>
          <w:sz w:val="28"/>
          <w:szCs w:val="28"/>
        </w:rPr>
        <w:t xml:space="preserve"> уточнены наименования должностных лиц центрального исполнительного органа государственной власти Московской области в сфере охраны окружающей среды, уполномоченных составлять протоколы и рассматривать дела об административных правонарушениях</w:t>
      </w:r>
      <w:r w:rsidR="00581C94" w:rsidRPr="00AB1B43">
        <w:rPr>
          <w:sz w:val="28"/>
          <w:szCs w:val="28"/>
        </w:rPr>
        <w:t xml:space="preserve">. </w:t>
      </w:r>
    </w:p>
    <w:p w:rsidR="00F91F60" w:rsidRPr="00DA32F2" w:rsidRDefault="00F91F60" w:rsidP="00DA32F2">
      <w:pPr>
        <w:pStyle w:val="a3"/>
        <w:numPr>
          <w:ilvl w:val="0"/>
          <w:numId w:val="19"/>
        </w:numPr>
        <w:shd w:val="clear" w:color="auto" w:fill="FFFFFF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DA32F2">
        <w:rPr>
          <w:sz w:val="28"/>
          <w:szCs w:val="28"/>
        </w:rPr>
        <w:t>Закон Московской области № 83/2015-ОЗ «О внесении изменения в Закон Московской области «О регулировании земельных отношений в Московской области» (далее – Закон Московской области № 83/2015-ОЗ).</w:t>
      </w:r>
    </w:p>
    <w:p w:rsidR="00F91F60" w:rsidRPr="00AB1B43" w:rsidRDefault="00F91F60" w:rsidP="00DA32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>Закон Московской области № 83/2015-ОЗ разработан с целью уточнения полномочий Правительства Московской области в части принятия решений о предоставлении юридическим лицам земельных участков, находящихся в собственности Московской области.</w:t>
      </w:r>
    </w:p>
    <w:p w:rsidR="002D5B98" w:rsidRDefault="00CF5059" w:rsidP="002D5B9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>Закон Московской</w:t>
      </w:r>
      <w:r w:rsidR="002D5B98"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2D5B98">
        <w:rPr>
          <w:sz w:val="28"/>
          <w:szCs w:val="28"/>
        </w:rPr>
        <w:t xml:space="preserve">  </w:t>
      </w:r>
      <w:r w:rsidR="00F91F60" w:rsidRPr="002D5B98">
        <w:rPr>
          <w:sz w:val="28"/>
          <w:szCs w:val="28"/>
        </w:rPr>
        <w:t xml:space="preserve"> № </w:t>
      </w:r>
      <w:r w:rsidR="002D5B98"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 xml:space="preserve">97/2015-ОЗ </w:t>
      </w:r>
      <w:r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>«О внесении</w:t>
      </w:r>
      <w:r w:rsidR="002D5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D5B98"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 xml:space="preserve"> изменения </w:t>
      </w:r>
      <w:r w:rsidR="002D5B98">
        <w:rPr>
          <w:sz w:val="28"/>
          <w:szCs w:val="28"/>
        </w:rPr>
        <w:t xml:space="preserve"> </w:t>
      </w:r>
    </w:p>
    <w:p w:rsidR="00F91F60" w:rsidRPr="002D5B98" w:rsidRDefault="00CF5059" w:rsidP="002D5B98">
      <w:pPr>
        <w:pStyle w:val="a3"/>
        <w:ind w:left="0"/>
        <w:jc w:val="both"/>
        <w:rPr>
          <w:sz w:val="28"/>
          <w:szCs w:val="28"/>
        </w:rPr>
      </w:pPr>
      <w:r w:rsidRPr="002D5B98">
        <w:rPr>
          <w:sz w:val="28"/>
          <w:szCs w:val="28"/>
        </w:rPr>
        <w:t xml:space="preserve">в </w:t>
      </w:r>
      <w:r w:rsidR="00F91F60" w:rsidRPr="002D5B98">
        <w:rPr>
          <w:sz w:val="28"/>
          <w:szCs w:val="28"/>
        </w:rPr>
        <w:t>Закон Московской области «О собственности Московской области» разработан в целях приведения в соответствие с федеральным законодательством.</w:t>
      </w:r>
    </w:p>
    <w:p w:rsidR="00F91F60" w:rsidRPr="00AB1B43" w:rsidRDefault="00F91F60" w:rsidP="00DA32F2">
      <w:pPr>
        <w:ind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 xml:space="preserve">Внесенные изменения позволят снять ограничение по закреплению в собственности Московской области имущества, необходимого для </w:t>
      </w:r>
      <w:r w:rsidRPr="00AB1B43">
        <w:rPr>
          <w:sz w:val="28"/>
          <w:szCs w:val="28"/>
        </w:rPr>
        <w:lastRenderedPageBreak/>
        <w:t>содержания и обеспечения охраны не только государственных природных заказников и памятников природы, но и всех других категорий особо охраняемых природных территорий регионального значения, предусмотренных законодательством Московской области.</w:t>
      </w:r>
    </w:p>
    <w:p w:rsidR="002D5B98" w:rsidRDefault="00CF5059" w:rsidP="002D5B9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>Закон Московской</w:t>
      </w:r>
      <w:r w:rsidR="002D5B98"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 xml:space="preserve"> области № 104/2015-ОЗ</w:t>
      </w:r>
      <w:r w:rsidR="002D5B98"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 xml:space="preserve"> «О внесении </w:t>
      </w:r>
      <w:r w:rsidR="002D5B98"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>изменений</w:t>
      </w:r>
      <w:r w:rsidR="002D5B98"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 xml:space="preserve"> </w:t>
      </w:r>
    </w:p>
    <w:p w:rsidR="00F91F60" w:rsidRPr="002D5B98" w:rsidRDefault="00CF5059" w:rsidP="002D5B98">
      <w:pPr>
        <w:pStyle w:val="a3"/>
        <w:ind w:left="0"/>
        <w:jc w:val="both"/>
        <w:rPr>
          <w:sz w:val="28"/>
          <w:szCs w:val="28"/>
        </w:rPr>
      </w:pPr>
      <w:r w:rsidRPr="002D5B98">
        <w:rPr>
          <w:sz w:val="28"/>
          <w:szCs w:val="28"/>
        </w:rPr>
        <w:t xml:space="preserve">в </w:t>
      </w:r>
      <w:r w:rsidR="00F91F60" w:rsidRPr="002D5B98">
        <w:rPr>
          <w:sz w:val="28"/>
          <w:szCs w:val="28"/>
        </w:rPr>
        <w:t>Закон Московской области «Об охране окружающей среды в Московской области» и Закон Московской области «Об отходах производства и потребления в Московской области» (далее – Закон Московской области № 104/2015-ОЗ).</w:t>
      </w:r>
    </w:p>
    <w:p w:rsidR="00906075" w:rsidRPr="00AB1B43" w:rsidRDefault="00F91F60" w:rsidP="00DA32F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 xml:space="preserve">Закон Московской области № 104/2015-ОЗ разработан </w:t>
      </w:r>
      <w:r w:rsidRPr="00AB1B43">
        <w:rPr>
          <w:bCs/>
          <w:color w:val="000000"/>
          <w:sz w:val="28"/>
          <w:szCs w:val="28"/>
        </w:rPr>
        <w:t>в связи с внесением изменений в федеральное законодательство</w:t>
      </w:r>
      <w:r w:rsidR="00906075" w:rsidRPr="00AB1B43">
        <w:rPr>
          <w:bCs/>
          <w:color w:val="000000"/>
          <w:sz w:val="28"/>
          <w:szCs w:val="28"/>
        </w:rPr>
        <w:t xml:space="preserve">, а также в рамках </w:t>
      </w:r>
      <w:r w:rsidR="00906075" w:rsidRPr="00AB1B43">
        <w:rPr>
          <w:sz w:val="28"/>
          <w:szCs w:val="28"/>
        </w:rPr>
        <w:t>послания Президента Российской Федерации</w:t>
      </w:r>
      <w:r w:rsidR="00FE084C" w:rsidRPr="00AB1B43">
        <w:rPr>
          <w:sz w:val="28"/>
          <w:szCs w:val="28"/>
        </w:rPr>
        <w:t xml:space="preserve"> </w:t>
      </w:r>
      <w:r w:rsidR="00906075" w:rsidRPr="00AB1B43">
        <w:rPr>
          <w:sz w:val="28"/>
          <w:szCs w:val="28"/>
        </w:rPr>
        <w:t xml:space="preserve">В.В. Путина Федеральному Собранию Российской Федерации на 2015 год. </w:t>
      </w:r>
    </w:p>
    <w:p w:rsidR="00F91F60" w:rsidRPr="00AB1B43" w:rsidRDefault="00F91F60" w:rsidP="00DA32F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B43">
        <w:rPr>
          <w:bCs/>
          <w:color w:val="000000"/>
          <w:sz w:val="28"/>
          <w:szCs w:val="28"/>
        </w:rPr>
        <w:t xml:space="preserve">В соответствии с изменениями Правительство Московской области, а также уполномоченные Правительством Московской области органы наделены дополнительными полномочиями. </w:t>
      </w:r>
      <w:r w:rsidRPr="00AB1B43">
        <w:rPr>
          <w:sz w:val="28"/>
          <w:szCs w:val="28"/>
        </w:rPr>
        <w:t>К основным полномочиям можно отнести следующие: утверждение предельных тарифов в области обращения с твердыми коммунальными отходами; утверждение инвестиционных программ операторов по обращению с твердыми коммунальными отходами; установление нормативов накопления твердых коммунальных отходов; 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отходов; утверждение порядка сбора твердых коммунальных отходов (в том числе их раздельного сбора); разработка и утверждение территориальной схемы обращения с отходами, в том числе с твердыми коммунальными отходами.</w:t>
      </w:r>
    </w:p>
    <w:p w:rsidR="002D5B98" w:rsidRPr="002D5B98" w:rsidRDefault="002D5B98" w:rsidP="002D5B98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   </w:t>
      </w:r>
      <w:r w:rsidR="00F91F60" w:rsidRPr="002D5B98">
        <w:rPr>
          <w:sz w:val="28"/>
          <w:szCs w:val="28"/>
        </w:rPr>
        <w:t xml:space="preserve">Московской </w:t>
      </w:r>
      <w:r>
        <w:rPr>
          <w:sz w:val="28"/>
          <w:szCs w:val="28"/>
        </w:rPr>
        <w:t xml:space="preserve">  </w:t>
      </w:r>
      <w:r w:rsidR="00F91F60" w:rsidRPr="002D5B9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="00F91F60" w:rsidRPr="002D5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>116/2015-ОЗ</w:t>
      </w:r>
      <w:r>
        <w:rPr>
          <w:sz w:val="28"/>
          <w:szCs w:val="28"/>
        </w:rPr>
        <w:t xml:space="preserve">  </w:t>
      </w:r>
      <w:r w:rsidR="00F91F60" w:rsidRPr="002D5B98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   </w:t>
      </w:r>
      <w:r w:rsidR="00F91F60" w:rsidRPr="002D5B98">
        <w:rPr>
          <w:sz w:val="28"/>
          <w:szCs w:val="28"/>
        </w:rPr>
        <w:t>установлении</w:t>
      </w:r>
    </w:p>
    <w:p w:rsidR="00F91F60" w:rsidRPr="002D5B98" w:rsidRDefault="00F91F60" w:rsidP="002D5B98">
      <w:pPr>
        <w:pStyle w:val="a3"/>
        <w:ind w:left="0"/>
        <w:jc w:val="both"/>
        <w:rPr>
          <w:sz w:val="28"/>
          <w:szCs w:val="28"/>
        </w:rPr>
      </w:pPr>
      <w:r w:rsidRPr="002D5B98">
        <w:rPr>
          <w:sz w:val="28"/>
          <w:szCs w:val="28"/>
        </w:rPr>
        <w:t>базовой ставки арендной платы при сдаче в аренду зданий и нежилых помещений, находящихся в собственности Московской области,</w:t>
      </w:r>
      <w:r w:rsidR="000B4E8A" w:rsidRPr="002D5B98">
        <w:rPr>
          <w:sz w:val="28"/>
          <w:szCs w:val="28"/>
        </w:rPr>
        <w:t xml:space="preserve"> </w:t>
      </w:r>
      <w:r w:rsidRPr="002D5B98">
        <w:rPr>
          <w:sz w:val="28"/>
          <w:szCs w:val="28"/>
        </w:rPr>
        <w:t>на 2016 год» (далее – Закон Московской области № 116/2015-ОЗ).</w:t>
      </w:r>
    </w:p>
    <w:p w:rsidR="00F91F60" w:rsidRPr="00AB1B43" w:rsidRDefault="00581C94" w:rsidP="00DA32F2">
      <w:pPr>
        <w:pStyle w:val="a3"/>
        <w:ind w:left="0"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>В соответствии с З</w:t>
      </w:r>
      <w:r w:rsidR="00F91F60" w:rsidRPr="00AB1B43">
        <w:rPr>
          <w:sz w:val="28"/>
          <w:szCs w:val="28"/>
        </w:rPr>
        <w:t>акон</w:t>
      </w:r>
      <w:r w:rsidRPr="00AB1B43">
        <w:rPr>
          <w:sz w:val="28"/>
          <w:szCs w:val="28"/>
        </w:rPr>
        <w:t>ом</w:t>
      </w:r>
      <w:r w:rsidR="00F91F60" w:rsidRPr="00AB1B43">
        <w:rPr>
          <w:sz w:val="28"/>
          <w:szCs w:val="28"/>
        </w:rPr>
        <w:t xml:space="preserve"> Московской области № 116/2015-ОЗ </w:t>
      </w:r>
      <w:r w:rsidRPr="00AB1B43">
        <w:rPr>
          <w:sz w:val="28"/>
          <w:szCs w:val="28"/>
        </w:rPr>
        <w:t xml:space="preserve">в </w:t>
      </w:r>
      <w:r w:rsidR="00F91F60" w:rsidRPr="00AB1B43">
        <w:rPr>
          <w:sz w:val="28"/>
          <w:szCs w:val="28"/>
        </w:rPr>
        <w:t>2016 году базовая ставка арендной платы при сдаче в аренду зданий и нежилых помещений, находящихся в собственности Московской области, сохранена на уровне 2015 года в размере 1 884 руб. за 1 кв.</w:t>
      </w:r>
      <w:r w:rsidRPr="00AB1B43">
        <w:rPr>
          <w:sz w:val="28"/>
          <w:szCs w:val="28"/>
        </w:rPr>
        <w:t xml:space="preserve"> </w:t>
      </w:r>
      <w:r w:rsidR="00F91F60" w:rsidRPr="00AB1B43">
        <w:rPr>
          <w:sz w:val="28"/>
          <w:szCs w:val="28"/>
        </w:rPr>
        <w:t>м.</w:t>
      </w:r>
    </w:p>
    <w:p w:rsidR="002D5B98" w:rsidRPr="002D5B98" w:rsidRDefault="00B6007E" w:rsidP="002D5B98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  </w:t>
      </w:r>
      <w:r w:rsidR="00F91F60" w:rsidRPr="002D5B98">
        <w:rPr>
          <w:sz w:val="28"/>
          <w:szCs w:val="28"/>
        </w:rPr>
        <w:t>Московской</w:t>
      </w:r>
      <w:r w:rsidR="002D5B98">
        <w:rPr>
          <w:sz w:val="28"/>
          <w:szCs w:val="28"/>
        </w:rPr>
        <w:t xml:space="preserve">   </w:t>
      </w:r>
      <w:r w:rsidR="00F91F60" w:rsidRPr="002D5B98">
        <w:rPr>
          <w:sz w:val="28"/>
          <w:szCs w:val="28"/>
        </w:rPr>
        <w:t xml:space="preserve"> </w:t>
      </w:r>
      <w:r w:rsidR="002D5B98">
        <w:rPr>
          <w:sz w:val="28"/>
          <w:szCs w:val="28"/>
        </w:rPr>
        <w:t xml:space="preserve">  </w:t>
      </w:r>
      <w:r w:rsidR="00F91F60" w:rsidRPr="002D5B98">
        <w:rPr>
          <w:sz w:val="28"/>
          <w:szCs w:val="28"/>
        </w:rPr>
        <w:t xml:space="preserve">области </w:t>
      </w:r>
      <w:r w:rsidR="002D5B98">
        <w:rPr>
          <w:sz w:val="28"/>
          <w:szCs w:val="28"/>
        </w:rPr>
        <w:t xml:space="preserve">     </w:t>
      </w:r>
      <w:r w:rsidR="00F91F60" w:rsidRPr="002D5B98">
        <w:rPr>
          <w:sz w:val="28"/>
          <w:szCs w:val="28"/>
        </w:rPr>
        <w:t xml:space="preserve">№ </w:t>
      </w:r>
      <w:r w:rsidR="002D5B98">
        <w:rPr>
          <w:sz w:val="28"/>
          <w:szCs w:val="28"/>
        </w:rPr>
        <w:t xml:space="preserve">   </w:t>
      </w:r>
      <w:r w:rsidR="00F91F60" w:rsidRPr="002D5B98">
        <w:rPr>
          <w:sz w:val="28"/>
          <w:szCs w:val="28"/>
        </w:rPr>
        <w:t xml:space="preserve">125/2015-ОЗ </w:t>
      </w:r>
      <w:r w:rsidR="002D5B98">
        <w:rPr>
          <w:sz w:val="28"/>
          <w:szCs w:val="28"/>
        </w:rPr>
        <w:t xml:space="preserve">     </w:t>
      </w:r>
      <w:r w:rsidR="00F91F60" w:rsidRPr="002D5B98">
        <w:rPr>
          <w:sz w:val="28"/>
          <w:szCs w:val="28"/>
        </w:rPr>
        <w:t>«</w:t>
      </w:r>
      <w:r w:rsidR="002D5B98" w:rsidRPr="002D5B98">
        <w:rPr>
          <w:bCs/>
          <w:color w:val="000000"/>
          <w:sz w:val="28"/>
          <w:szCs w:val="28"/>
        </w:rPr>
        <w:t xml:space="preserve">О </w:t>
      </w:r>
      <w:r w:rsidR="002D5B98">
        <w:rPr>
          <w:bCs/>
          <w:color w:val="000000"/>
          <w:sz w:val="28"/>
          <w:szCs w:val="28"/>
        </w:rPr>
        <w:t xml:space="preserve">      </w:t>
      </w:r>
      <w:r w:rsidR="002D5B98" w:rsidRPr="002D5B98">
        <w:rPr>
          <w:bCs/>
          <w:color w:val="000000"/>
          <w:sz w:val="28"/>
          <w:szCs w:val="28"/>
        </w:rPr>
        <w:t>порядке</w:t>
      </w:r>
    </w:p>
    <w:p w:rsidR="00F91F60" w:rsidRPr="002D5B98" w:rsidRDefault="00F91F60" w:rsidP="002D5B9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D5B98">
        <w:rPr>
          <w:bCs/>
          <w:color w:val="000000"/>
          <w:sz w:val="28"/>
          <w:szCs w:val="28"/>
        </w:rPr>
        <w:t xml:space="preserve">использования для собственных нужд собственниками земельных участков, землепользователями, землевладельцами, арендаторами земельных участков имеющихся в границах земельных участков общераспространенных полезных ископаемых, подземных вод, а также строительства подземных сооружений» </w:t>
      </w:r>
      <w:r w:rsidRPr="002D5B98">
        <w:rPr>
          <w:sz w:val="28"/>
          <w:szCs w:val="28"/>
        </w:rPr>
        <w:t>(далее – Закон Московской области № 125/2015-ОЗ)</w:t>
      </w:r>
      <w:r w:rsidRPr="002D5B98">
        <w:rPr>
          <w:bCs/>
          <w:color w:val="000000"/>
          <w:sz w:val="28"/>
          <w:szCs w:val="28"/>
        </w:rPr>
        <w:t>.</w:t>
      </w:r>
    </w:p>
    <w:p w:rsidR="00581C94" w:rsidRPr="00AB1B43" w:rsidRDefault="00F91F60" w:rsidP="00DA32F2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B1B43">
        <w:rPr>
          <w:bCs/>
          <w:sz w:val="28"/>
          <w:szCs w:val="28"/>
        </w:rPr>
        <w:t xml:space="preserve">Законом Московской области № </w:t>
      </w:r>
      <w:r w:rsidRPr="00AB1B43">
        <w:rPr>
          <w:sz w:val="28"/>
          <w:szCs w:val="28"/>
        </w:rPr>
        <w:t xml:space="preserve">125/2015-ОЗ установлен порядок использования собственниками земельных участков, землепользователями, землевладельцами, арендаторами земельных участков для собственных нужд </w:t>
      </w:r>
      <w:r w:rsidRPr="00AB1B43">
        <w:rPr>
          <w:sz w:val="28"/>
          <w:szCs w:val="28"/>
        </w:rPr>
        <w:lastRenderedPageBreak/>
        <w:t xml:space="preserve">общераспространенных полезных ископаемых, подземных вод, а также строительства подземных сооружений на глубину до </w:t>
      </w:r>
      <w:r w:rsidR="000749D2" w:rsidRPr="00AB1B43">
        <w:rPr>
          <w:sz w:val="28"/>
          <w:szCs w:val="28"/>
        </w:rPr>
        <w:t>5</w:t>
      </w:r>
      <w:r w:rsidRPr="00AB1B43">
        <w:rPr>
          <w:sz w:val="28"/>
          <w:szCs w:val="28"/>
        </w:rPr>
        <w:t xml:space="preserve"> м</w:t>
      </w:r>
      <w:r w:rsidR="00581C94" w:rsidRPr="00AB1B43">
        <w:rPr>
          <w:sz w:val="28"/>
          <w:szCs w:val="28"/>
        </w:rPr>
        <w:t xml:space="preserve">. </w:t>
      </w:r>
    </w:p>
    <w:p w:rsidR="002D5B98" w:rsidRPr="002D5B98" w:rsidRDefault="00CF5059" w:rsidP="002D5B98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0" w:rsidRPr="002D5B98">
        <w:rPr>
          <w:sz w:val="28"/>
          <w:szCs w:val="28"/>
        </w:rPr>
        <w:t>Законом Московской об</w:t>
      </w:r>
      <w:r w:rsidR="002D5B98" w:rsidRPr="002D5B98">
        <w:rPr>
          <w:sz w:val="28"/>
          <w:szCs w:val="28"/>
        </w:rPr>
        <w:t xml:space="preserve">ласти № 126/2015-ОЗ «О </w:t>
      </w:r>
      <w:r>
        <w:rPr>
          <w:sz w:val="28"/>
          <w:szCs w:val="28"/>
        </w:rPr>
        <w:t xml:space="preserve"> </w:t>
      </w:r>
      <w:r w:rsidR="002D5B98" w:rsidRPr="002D5B98">
        <w:rPr>
          <w:sz w:val="28"/>
          <w:szCs w:val="28"/>
        </w:rPr>
        <w:t>внесении</w:t>
      </w:r>
      <w:r w:rsidR="00B6007E">
        <w:rPr>
          <w:sz w:val="28"/>
          <w:szCs w:val="28"/>
        </w:rPr>
        <w:t xml:space="preserve"> </w:t>
      </w:r>
      <w:r w:rsidR="00B6007E" w:rsidRPr="00B6007E">
        <w:rPr>
          <w:sz w:val="28"/>
          <w:szCs w:val="28"/>
        </w:rPr>
        <w:t xml:space="preserve"> </w:t>
      </w:r>
      <w:r w:rsidR="00B6007E" w:rsidRPr="002D5B98">
        <w:rPr>
          <w:sz w:val="28"/>
          <w:szCs w:val="28"/>
        </w:rPr>
        <w:t>изменения</w:t>
      </w:r>
    </w:p>
    <w:p w:rsidR="00F91F60" w:rsidRPr="002D5B98" w:rsidRDefault="00F91F60" w:rsidP="002D5B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B98">
        <w:rPr>
          <w:sz w:val="28"/>
          <w:szCs w:val="28"/>
        </w:rPr>
        <w:t xml:space="preserve">в Закон Московской области «О собственности Московской области» Правительство Московской области наделено полномочием </w:t>
      </w:r>
      <w:proofErr w:type="gramStart"/>
      <w:r w:rsidRPr="002D5B98">
        <w:rPr>
          <w:sz w:val="28"/>
          <w:szCs w:val="28"/>
        </w:rPr>
        <w:t>устанавливать</w:t>
      </w:r>
      <w:proofErr w:type="gramEnd"/>
      <w:r w:rsidRPr="002D5B98">
        <w:rPr>
          <w:sz w:val="28"/>
          <w:szCs w:val="28"/>
        </w:rPr>
        <w:t xml:space="preserve"> порядок списания областной собственности.</w:t>
      </w:r>
    </w:p>
    <w:p w:rsidR="00B6007E" w:rsidRPr="00B6007E" w:rsidRDefault="00CF5059" w:rsidP="00B6007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0" w:rsidRPr="00B6007E">
        <w:rPr>
          <w:sz w:val="28"/>
          <w:szCs w:val="28"/>
        </w:rPr>
        <w:t xml:space="preserve">Закон Московской области № 127/2015-ОЗ «Об установлении </w:t>
      </w:r>
      <w:proofErr w:type="gramStart"/>
      <w:r w:rsidR="00B6007E" w:rsidRPr="00B6007E">
        <w:rPr>
          <w:sz w:val="28"/>
          <w:szCs w:val="28"/>
        </w:rPr>
        <w:t>базового</w:t>
      </w:r>
      <w:proofErr w:type="gramEnd"/>
    </w:p>
    <w:p w:rsidR="00F91F60" w:rsidRPr="00B6007E" w:rsidRDefault="00F91F60" w:rsidP="00B6007E">
      <w:pPr>
        <w:jc w:val="both"/>
        <w:rPr>
          <w:sz w:val="28"/>
          <w:szCs w:val="28"/>
        </w:rPr>
      </w:pPr>
      <w:r w:rsidRPr="00B6007E">
        <w:rPr>
          <w:sz w:val="28"/>
          <w:szCs w:val="28"/>
        </w:rPr>
        <w:t>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2016 год» (далее – Закон Московской области № 127/2015-ОЗ).</w:t>
      </w:r>
    </w:p>
    <w:p w:rsidR="00F91F60" w:rsidRPr="00AB1B43" w:rsidRDefault="00581C94" w:rsidP="00DA32F2">
      <w:pPr>
        <w:pStyle w:val="a3"/>
        <w:ind w:left="0"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 xml:space="preserve">В соответствии с Законом </w:t>
      </w:r>
      <w:r w:rsidR="00F91F60" w:rsidRPr="00AB1B43">
        <w:rPr>
          <w:sz w:val="28"/>
          <w:szCs w:val="28"/>
        </w:rPr>
        <w:t xml:space="preserve">Московской области № 127/2015-ОЗ </w:t>
      </w:r>
      <w:r w:rsidR="0050583A" w:rsidRPr="00AB1B43">
        <w:rPr>
          <w:sz w:val="28"/>
          <w:szCs w:val="28"/>
        </w:rPr>
        <w:t xml:space="preserve">в </w:t>
      </w:r>
      <w:r w:rsidR="00F91F60" w:rsidRPr="00AB1B43">
        <w:rPr>
          <w:sz w:val="28"/>
          <w:szCs w:val="28"/>
        </w:rPr>
        <w:t>2016 году базовая ставка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сохранена на уровне 2015 года.</w:t>
      </w:r>
    </w:p>
    <w:p w:rsidR="00B6007E" w:rsidRPr="00B6007E" w:rsidRDefault="00B6007E" w:rsidP="00B6007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0" w:rsidRPr="00B6007E">
        <w:rPr>
          <w:sz w:val="28"/>
          <w:szCs w:val="28"/>
        </w:rPr>
        <w:t>Закон Московской об</w:t>
      </w:r>
      <w:r w:rsidRPr="00B6007E">
        <w:rPr>
          <w:sz w:val="28"/>
          <w:szCs w:val="28"/>
        </w:rPr>
        <w:t xml:space="preserve">ласти </w:t>
      </w:r>
      <w:r>
        <w:rPr>
          <w:sz w:val="28"/>
          <w:szCs w:val="28"/>
        </w:rPr>
        <w:t xml:space="preserve"> </w:t>
      </w:r>
      <w:r w:rsidRPr="00B6007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B6007E">
        <w:rPr>
          <w:sz w:val="28"/>
          <w:szCs w:val="28"/>
        </w:rPr>
        <w:t xml:space="preserve">128/2015-ОЗ </w:t>
      </w:r>
      <w:r>
        <w:rPr>
          <w:sz w:val="28"/>
          <w:szCs w:val="28"/>
        </w:rPr>
        <w:t xml:space="preserve"> </w:t>
      </w:r>
      <w:r w:rsidRPr="00B6007E">
        <w:rPr>
          <w:sz w:val="28"/>
          <w:szCs w:val="28"/>
        </w:rPr>
        <w:t xml:space="preserve">«О внесении изменений </w:t>
      </w:r>
      <w:proofErr w:type="gramStart"/>
      <w:r w:rsidRPr="00B6007E">
        <w:rPr>
          <w:sz w:val="28"/>
          <w:szCs w:val="28"/>
        </w:rPr>
        <w:t>в</w:t>
      </w:r>
      <w:proofErr w:type="gramEnd"/>
    </w:p>
    <w:p w:rsidR="00F91F60" w:rsidRPr="00B6007E" w:rsidRDefault="00F91F60" w:rsidP="00B6007E">
      <w:pPr>
        <w:jc w:val="both"/>
        <w:rPr>
          <w:sz w:val="28"/>
          <w:szCs w:val="28"/>
        </w:rPr>
      </w:pPr>
      <w:r w:rsidRPr="00B6007E">
        <w:rPr>
          <w:sz w:val="28"/>
          <w:szCs w:val="28"/>
        </w:rPr>
        <w:t>Закон Московской области «Об участии Московской области в государственно-частном партнерстве» (далее – Закон Московской области</w:t>
      </w:r>
      <w:r w:rsidR="00A734E6" w:rsidRPr="00B6007E">
        <w:rPr>
          <w:sz w:val="28"/>
          <w:szCs w:val="28"/>
        </w:rPr>
        <w:t xml:space="preserve"> </w:t>
      </w:r>
      <w:r w:rsidRPr="00B6007E">
        <w:rPr>
          <w:sz w:val="28"/>
          <w:szCs w:val="28"/>
        </w:rPr>
        <w:t>№ 128/2015-ОЗ).</w:t>
      </w:r>
    </w:p>
    <w:p w:rsidR="00F91F60" w:rsidRPr="00AB1B43" w:rsidRDefault="00F91F60" w:rsidP="00DA32F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B1B43">
        <w:rPr>
          <w:sz w:val="28"/>
          <w:szCs w:val="28"/>
        </w:rPr>
        <w:t>Законом Московской области № 128/2015-ОЗ</w:t>
      </w:r>
      <w:r w:rsidRPr="00AB1B43">
        <w:rPr>
          <w:rFonts w:eastAsia="Calibri"/>
          <w:sz w:val="28"/>
          <w:szCs w:val="28"/>
          <w:lang w:eastAsia="en-US"/>
        </w:rPr>
        <w:t xml:space="preserve"> установлены требования к концепции реализации проекта, на основании которой Правительством Московской области принимается решение о заключении соглашения по государственно-частному партнерству (далее – ГЧП), уточнены требования к принимаемому Правительством Московской области решению о заключении соглашения по ГЧП, дополнены требования к содержанию соглашения по ГЧП, перечень этапов проведения конкурса на право заключения соглашения и критерии конкурса на право</w:t>
      </w:r>
      <w:proofErr w:type="gramEnd"/>
      <w:r w:rsidRPr="00AB1B43">
        <w:rPr>
          <w:rFonts w:eastAsia="Calibri"/>
          <w:sz w:val="28"/>
          <w:szCs w:val="28"/>
          <w:lang w:eastAsia="en-US"/>
        </w:rPr>
        <w:t xml:space="preserve"> заключения соглашения. </w:t>
      </w:r>
    </w:p>
    <w:p w:rsidR="00F91F60" w:rsidRPr="00AB1B43" w:rsidRDefault="00F91F60" w:rsidP="00DA32F2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AB1B43">
        <w:rPr>
          <w:rFonts w:eastAsia="Calibri"/>
          <w:sz w:val="28"/>
          <w:szCs w:val="28"/>
          <w:lang w:eastAsia="en-US"/>
        </w:rPr>
        <w:t xml:space="preserve">В отношении предоставления партнеру по ГЧП земельного участка на основании договора аренды </w:t>
      </w:r>
      <w:r w:rsidRPr="00AB1B43">
        <w:rPr>
          <w:sz w:val="28"/>
          <w:szCs w:val="28"/>
        </w:rPr>
        <w:t>Законом Московской области № 128/2015-ОЗ</w:t>
      </w:r>
      <w:r w:rsidRPr="00AB1B43">
        <w:rPr>
          <w:rFonts w:eastAsia="Calibri"/>
          <w:sz w:val="28"/>
          <w:szCs w:val="28"/>
          <w:lang w:eastAsia="en-US"/>
        </w:rPr>
        <w:t xml:space="preserve"> предусмотрено, что договор аренды может заключаться без проведения торгов на основании распоряжения Губернатора Московской области.</w:t>
      </w:r>
    </w:p>
    <w:p w:rsidR="00B6007E" w:rsidRPr="00B6007E" w:rsidRDefault="00B6007E" w:rsidP="00B6007E">
      <w:pPr>
        <w:pStyle w:val="a3"/>
        <w:numPr>
          <w:ilvl w:val="0"/>
          <w:numId w:val="19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91F60" w:rsidRPr="00B6007E">
        <w:rPr>
          <w:rFonts w:eastAsia="Calibri"/>
          <w:sz w:val="28"/>
          <w:szCs w:val="28"/>
          <w:lang w:eastAsia="en-US"/>
        </w:rPr>
        <w:t xml:space="preserve">Закон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91F60" w:rsidRPr="00B6007E">
        <w:rPr>
          <w:rFonts w:eastAsia="Calibri"/>
          <w:sz w:val="28"/>
          <w:szCs w:val="28"/>
          <w:lang w:eastAsia="en-US"/>
        </w:rPr>
        <w:t xml:space="preserve">Московской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91F60" w:rsidRPr="00B6007E">
        <w:rPr>
          <w:rFonts w:eastAsia="Calibri"/>
          <w:sz w:val="28"/>
          <w:szCs w:val="28"/>
          <w:lang w:eastAsia="en-US"/>
        </w:rPr>
        <w:t xml:space="preserve">области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91F60" w:rsidRPr="00B6007E">
        <w:rPr>
          <w:rFonts w:eastAsia="Calibri"/>
          <w:sz w:val="28"/>
          <w:szCs w:val="28"/>
          <w:lang w:eastAsia="en-US"/>
        </w:rPr>
        <w:t xml:space="preserve">№ 155/2015-ОЗ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F91F60" w:rsidRPr="00B6007E">
        <w:rPr>
          <w:rFonts w:eastAsia="Calibri"/>
          <w:sz w:val="28"/>
          <w:szCs w:val="28"/>
        </w:rPr>
        <w:t xml:space="preserve">«О прогнозном </w:t>
      </w:r>
      <w:r>
        <w:rPr>
          <w:rFonts w:eastAsia="Calibri"/>
          <w:sz w:val="28"/>
          <w:szCs w:val="28"/>
        </w:rPr>
        <w:t xml:space="preserve">   </w:t>
      </w:r>
      <w:r w:rsidR="00F91F60" w:rsidRPr="00B6007E">
        <w:rPr>
          <w:rFonts w:eastAsia="Calibri"/>
          <w:sz w:val="28"/>
          <w:szCs w:val="28"/>
        </w:rPr>
        <w:t xml:space="preserve">плане </w:t>
      </w:r>
    </w:p>
    <w:p w:rsidR="00F91F60" w:rsidRPr="00B6007E" w:rsidRDefault="00F91F60" w:rsidP="00B6007E">
      <w:pPr>
        <w:jc w:val="both"/>
        <w:rPr>
          <w:rFonts w:eastAsia="Calibri"/>
          <w:sz w:val="28"/>
          <w:szCs w:val="28"/>
          <w:lang w:eastAsia="en-US"/>
        </w:rPr>
      </w:pPr>
      <w:r w:rsidRPr="00B6007E">
        <w:rPr>
          <w:rFonts w:eastAsia="Calibri"/>
          <w:sz w:val="28"/>
          <w:szCs w:val="28"/>
        </w:rPr>
        <w:t>приватизации имущества, находящегося в собственности Московской области, на 2016</w:t>
      </w:r>
      <w:r w:rsidR="00DA03FD" w:rsidRPr="00B6007E">
        <w:rPr>
          <w:rFonts w:eastAsia="Calibri"/>
          <w:sz w:val="28"/>
          <w:szCs w:val="28"/>
        </w:rPr>
        <w:t xml:space="preserve"> – </w:t>
      </w:r>
      <w:r w:rsidRPr="00B6007E">
        <w:rPr>
          <w:rFonts w:eastAsia="Calibri"/>
          <w:sz w:val="28"/>
          <w:szCs w:val="28"/>
        </w:rPr>
        <w:t xml:space="preserve">2018 годы» (далее – </w:t>
      </w:r>
      <w:r w:rsidRPr="00B6007E">
        <w:rPr>
          <w:rFonts w:eastAsia="Calibri"/>
          <w:sz w:val="28"/>
          <w:szCs w:val="28"/>
          <w:lang w:eastAsia="en-US"/>
        </w:rPr>
        <w:t>Закон Московской области</w:t>
      </w:r>
      <w:r w:rsidRPr="00B6007E">
        <w:rPr>
          <w:rFonts w:eastAsia="Calibri"/>
          <w:sz w:val="28"/>
          <w:szCs w:val="28"/>
          <w:lang w:eastAsia="en-US"/>
        </w:rPr>
        <w:br/>
        <w:t>№ 155/2015-ОЗ)</w:t>
      </w:r>
      <w:r w:rsidRPr="00B6007E">
        <w:rPr>
          <w:rFonts w:eastAsia="Calibri"/>
          <w:sz w:val="28"/>
          <w:szCs w:val="28"/>
        </w:rPr>
        <w:t>.</w:t>
      </w:r>
    </w:p>
    <w:p w:rsidR="00F91F60" w:rsidRPr="00AB1B43" w:rsidRDefault="00F91F60" w:rsidP="00DA32F2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>Ожидаемые поступления в бюджет Московской области от реализации Закона Московской области № 155/2015-ОЗ по предварительным расчетам</w:t>
      </w:r>
      <w:r w:rsidR="00591D30" w:rsidRPr="00AB1B43">
        <w:rPr>
          <w:sz w:val="28"/>
          <w:szCs w:val="28"/>
        </w:rPr>
        <w:t>,</w:t>
      </w:r>
      <w:r w:rsidRPr="00AB1B43">
        <w:rPr>
          <w:sz w:val="28"/>
          <w:szCs w:val="28"/>
        </w:rPr>
        <w:t xml:space="preserve"> составят </w:t>
      </w:r>
      <w:r w:rsidR="00591D30" w:rsidRPr="00AB1B43">
        <w:rPr>
          <w:sz w:val="28"/>
          <w:szCs w:val="28"/>
        </w:rPr>
        <w:t xml:space="preserve">в </w:t>
      </w:r>
      <w:r w:rsidRPr="00AB1B43">
        <w:rPr>
          <w:sz w:val="28"/>
          <w:szCs w:val="28"/>
        </w:rPr>
        <w:t>2016 году – не менее 800 000 тыс. рублей, в 2017 году – не менее 800 000 тыс. рублей, в 2018 году – не менее 4 000 000 тыс. рублей.</w:t>
      </w:r>
    </w:p>
    <w:p w:rsidR="00B6007E" w:rsidRPr="00B6007E" w:rsidRDefault="00B6007E" w:rsidP="00B6007E">
      <w:pPr>
        <w:pStyle w:val="a3"/>
        <w:numPr>
          <w:ilvl w:val="0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0" w:rsidRPr="00B6007E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    </w:t>
      </w:r>
      <w:r w:rsidR="00F91F60" w:rsidRPr="00B6007E">
        <w:rPr>
          <w:sz w:val="28"/>
          <w:szCs w:val="28"/>
        </w:rPr>
        <w:t xml:space="preserve">Московской </w:t>
      </w:r>
      <w:r>
        <w:rPr>
          <w:sz w:val="28"/>
          <w:szCs w:val="28"/>
        </w:rPr>
        <w:t xml:space="preserve">     </w:t>
      </w:r>
      <w:r w:rsidR="00F91F60" w:rsidRPr="00B6007E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</w:t>
      </w:r>
      <w:r w:rsidR="00F91F60" w:rsidRPr="00B6007E">
        <w:rPr>
          <w:sz w:val="28"/>
          <w:szCs w:val="28"/>
        </w:rPr>
        <w:t xml:space="preserve">№ 156/2015-ОЗ </w:t>
      </w:r>
      <w:r>
        <w:rPr>
          <w:sz w:val="28"/>
          <w:szCs w:val="28"/>
        </w:rPr>
        <w:t xml:space="preserve">  </w:t>
      </w:r>
      <w:r w:rsidR="00F91F60" w:rsidRPr="00B6007E">
        <w:rPr>
          <w:sz w:val="28"/>
          <w:szCs w:val="28"/>
        </w:rPr>
        <w:t>«</w:t>
      </w:r>
      <w:proofErr w:type="gramStart"/>
      <w:r w:rsidR="00F91F60" w:rsidRPr="00B6007E">
        <w:rPr>
          <w:sz w:val="28"/>
          <w:szCs w:val="28"/>
        </w:rPr>
        <w:t>О</w:t>
      </w:r>
      <w:proofErr w:type="gramEnd"/>
      <w:r w:rsidR="00F91F60" w:rsidRPr="00B60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F91F60" w:rsidRPr="00B6007E">
        <w:rPr>
          <w:sz w:val="28"/>
          <w:szCs w:val="28"/>
        </w:rPr>
        <w:t xml:space="preserve">предельной </w:t>
      </w:r>
    </w:p>
    <w:p w:rsidR="00F91F60" w:rsidRPr="00B6007E" w:rsidRDefault="00F91F60" w:rsidP="00B600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007E">
        <w:rPr>
          <w:sz w:val="28"/>
          <w:szCs w:val="28"/>
        </w:rPr>
        <w:t>максимальной цене кадастровых работ в отношении земельных участков на территории Московской области» (далее – Закон Московской области</w:t>
      </w:r>
      <w:r w:rsidR="000A7152" w:rsidRPr="00B6007E">
        <w:rPr>
          <w:sz w:val="28"/>
          <w:szCs w:val="28"/>
        </w:rPr>
        <w:t xml:space="preserve"> </w:t>
      </w:r>
      <w:r w:rsidRPr="00B6007E">
        <w:rPr>
          <w:sz w:val="28"/>
          <w:szCs w:val="28"/>
        </w:rPr>
        <w:br/>
        <w:t xml:space="preserve">№ 156/2015-ОЗ) разработан с целью реализации положений части 3 статьи 47 </w:t>
      </w:r>
      <w:r w:rsidRPr="00B6007E">
        <w:rPr>
          <w:sz w:val="28"/>
          <w:szCs w:val="28"/>
        </w:rPr>
        <w:lastRenderedPageBreak/>
        <w:t xml:space="preserve">Федерального закона </w:t>
      </w:r>
      <w:r w:rsidR="00591D30" w:rsidRPr="00B6007E">
        <w:rPr>
          <w:sz w:val="28"/>
          <w:szCs w:val="28"/>
        </w:rPr>
        <w:t xml:space="preserve">от 24 июля 2007 года </w:t>
      </w:r>
      <w:r w:rsidRPr="00B6007E">
        <w:rPr>
          <w:sz w:val="28"/>
          <w:szCs w:val="28"/>
        </w:rPr>
        <w:t>№ 221-ФЗ «О государственном кадастре</w:t>
      </w:r>
      <w:r w:rsidR="000E41B1" w:rsidRPr="00B6007E">
        <w:rPr>
          <w:sz w:val="28"/>
          <w:szCs w:val="28"/>
        </w:rPr>
        <w:t xml:space="preserve">   не</w:t>
      </w:r>
      <w:r w:rsidRPr="00B6007E">
        <w:rPr>
          <w:sz w:val="28"/>
          <w:szCs w:val="28"/>
        </w:rPr>
        <w:t>движимости».</w:t>
      </w:r>
    </w:p>
    <w:p w:rsidR="00F91F60" w:rsidRPr="00AB1B43" w:rsidRDefault="00F91F60" w:rsidP="00DA32F2">
      <w:pPr>
        <w:ind w:firstLine="426"/>
        <w:jc w:val="both"/>
        <w:rPr>
          <w:sz w:val="28"/>
          <w:szCs w:val="28"/>
        </w:rPr>
      </w:pPr>
      <w:proofErr w:type="gramStart"/>
      <w:r w:rsidRPr="00AB1B43">
        <w:rPr>
          <w:sz w:val="28"/>
          <w:szCs w:val="28"/>
        </w:rPr>
        <w:t>Законом Московской области № 156/2015-ОЗ предельная максимальная цена кадастровых работ в отношении земельных участков, предназначенных для ведения личного подсобного, дачного хозяйства</w:t>
      </w:r>
      <w:r w:rsidR="00591D30" w:rsidRPr="00AB1B43">
        <w:rPr>
          <w:sz w:val="28"/>
          <w:szCs w:val="28"/>
        </w:rPr>
        <w:t>,</w:t>
      </w:r>
      <w:r w:rsidRPr="00AB1B43">
        <w:rPr>
          <w:sz w:val="28"/>
          <w:szCs w:val="28"/>
        </w:rPr>
        <w:t xml:space="preserve"> огородничества, садоводства, индивидуального гаражного или индивидуального жилищного строительства, сохранена на уровне 2015 года, а именно</w:t>
      </w:r>
      <w:r w:rsidR="00591D30" w:rsidRPr="00AB1B43">
        <w:rPr>
          <w:sz w:val="28"/>
          <w:szCs w:val="28"/>
        </w:rPr>
        <w:t>:</w:t>
      </w:r>
      <w:r w:rsidRPr="00AB1B43">
        <w:rPr>
          <w:sz w:val="28"/>
          <w:szCs w:val="28"/>
        </w:rPr>
        <w:t xml:space="preserve"> 450 рублей за 100 </w:t>
      </w:r>
      <w:proofErr w:type="spellStart"/>
      <w:r w:rsidRPr="00AB1B43">
        <w:rPr>
          <w:sz w:val="28"/>
          <w:szCs w:val="28"/>
        </w:rPr>
        <w:t>кв</w:t>
      </w:r>
      <w:r w:rsidR="00591D30" w:rsidRPr="00AB1B43">
        <w:rPr>
          <w:sz w:val="28"/>
          <w:szCs w:val="28"/>
        </w:rPr>
        <w:t>.</w:t>
      </w:r>
      <w:r w:rsidRPr="00AB1B43">
        <w:rPr>
          <w:sz w:val="28"/>
          <w:szCs w:val="28"/>
        </w:rPr>
        <w:t>м</w:t>
      </w:r>
      <w:proofErr w:type="spellEnd"/>
      <w:r w:rsidR="00591D30" w:rsidRPr="00AB1B43">
        <w:rPr>
          <w:sz w:val="28"/>
          <w:szCs w:val="28"/>
        </w:rPr>
        <w:t>.</w:t>
      </w:r>
      <w:r w:rsidR="00AE6122" w:rsidRPr="00AB1B43">
        <w:rPr>
          <w:sz w:val="28"/>
          <w:szCs w:val="28"/>
        </w:rPr>
        <w:t>,</w:t>
      </w:r>
      <w:r w:rsidRPr="00AB1B43">
        <w:rPr>
          <w:sz w:val="28"/>
          <w:szCs w:val="28"/>
        </w:rPr>
        <w:t xml:space="preserve"> но не более 7</w:t>
      </w:r>
      <w:r w:rsidR="00591D30" w:rsidRPr="00AB1B43">
        <w:rPr>
          <w:sz w:val="28"/>
          <w:szCs w:val="28"/>
        </w:rPr>
        <w:t xml:space="preserve"> тыс. руб.</w:t>
      </w:r>
      <w:r w:rsidRPr="00AB1B43">
        <w:rPr>
          <w:sz w:val="28"/>
          <w:szCs w:val="28"/>
        </w:rPr>
        <w:t xml:space="preserve"> за один земельный участок.</w:t>
      </w:r>
      <w:proofErr w:type="gramEnd"/>
    </w:p>
    <w:p w:rsidR="00F91F60" w:rsidRPr="00AB1B43" w:rsidRDefault="00B6007E" w:rsidP="00B6007E">
      <w:pPr>
        <w:pStyle w:val="ConsPlusTitle"/>
        <w:widowControl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1F60" w:rsidRPr="00AB1B43">
        <w:rPr>
          <w:rFonts w:ascii="Times New Roman" w:hAnsi="Times New Roman" w:cs="Times New Roman"/>
          <w:b w:val="0"/>
          <w:sz w:val="28"/>
          <w:szCs w:val="28"/>
        </w:rPr>
        <w:t>Закон Московской области № 191/2015-ОЗ «</w:t>
      </w:r>
      <w:r w:rsidR="00F91F60" w:rsidRPr="00AB1B43">
        <w:rPr>
          <w:rFonts w:ascii="Times New Roman" w:hAnsi="Times New Roman" w:cs="Times New Roman"/>
          <w:b w:val="0"/>
          <w:spacing w:val="-10"/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F91F60" w:rsidRPr="00AB1B43"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 xml:space="preserve"> </w:t>
      </w:r>
      <w:r w:rsidR="00F91F60"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>(далее – Закон Московской области № 191/2015-ОЗ).</w:t>
      </w:r>
    </w:p>
    <w:p w:rsidR="00F91F60" w:rsidRPr="00AB1B43" w:rsidRDefault="00F91F60" w:rsidP="00DA32F2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 w:rsidRPr="00AB1B43">
        <w:rPr>
          <w:rFonts w:ascii="Times New Roman" w:hAnsi="Times New Roman" w:cs="Times New Roman"/>
          <w:b w:val="0"/>
          <w:spacing w:val="-10"/>
          <w:sz w:val="28"/>
          <w:szCs w:val="28"/>
        </w:rPr>
        <w:t>Закон Московской области № 191/2015-ОЗ наделяет органы местного самоуправления муниципальных районов и городских округов Московской области сроком на 1 год (до 31 декабря 2016 года) полномочиями по: распоряжению земельными участками, государственная собственность на которые не разграничена; принятию решений об изменении одного вида разрешенного использования земельного участка на другой вид такого использования;</w:t>
      </w:r>
      <w:proofErr w:type="gramEnd"/>
      <w:r w:rsidRPr="00AB1B43"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переводу земель, находящихся в частной собственности, из одной категории в другую.</w:t>
      </w:r>
    </w:p>
    <w:p w:rsidR="00B6007E" w:rsidRPr="00B6007E" w:rsidRDefault="00B6007E" w:rsidP="00B6007E">
      <w:pPr>
        <w:pStyle w:val="ConsPlusTitle"/>
        <w:widowControl/>
        <w:numPr>
          <w:ilvl w:val="0"/>
          <w:numId w:val="19"/>
        </w:numPr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 xml:space="preserve"> </w:t>
      </w:r>
      <w:r w:rsidR="00F91F60" w:rsidRPr="00AB1B43"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 xml:space="preserve">Закон Московской области </w:t>
      </w:r>
      <w:r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 xml:space="preserve">    </w:t>
      </w:r>
      <w:r w:rsidR="00F91F60" w:rsidRPr="00AB1B43"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t xml:space="preserve">№ 223/2015-ОЗ </w:t>
      </w:r>
      <w:r w:rsidR="00F91F60" w:rsidRPr="00AB1B43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1F60" w:rsidRPr="00AB1B43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91F60" w:rsidRPr="00AB1B43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Pr="00AB1B4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F91F60" w:rsidRPr="00AB1B43" w:rsidRDefault="00F91F60" w:rsidP="00B600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B43">
        <w:rPr>
          <w:rFonts w:ascii="Times New Roman" w:hAnsi="Times New Roman" w:cs="Times New Roman"/>
          <w:b w:val="0"/>
          <w:sz w:val="28"/>
          <w:szCs w:val="28"/>
        </w:rPr>
        <w:t xml:space="preserve">Закон Московской области </w:t>
      </w:r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>«О реестре имущества, находящегося в собственности Московской области</w:t>
      </w:r>
      <w:r w:rsidR="00AB6C5C"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D202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>Закон Московской области</w:t>
      </w:r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br/>
        <w:t>«О собственности Московской области»</w:t>
      </w:r>
      <w:r w:rsidR="00AB6C5C"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Закон Московской области № 223/2015-ОЗ)</w:t>
      </w:r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1F60" w:rsidRPr="00AB1B43" w:rsidRDefault="00F91F60" w:rsidP="00DA32F2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 </w:t>
      </w:r>
      <w:r w:rsidR="00AB6C5C"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Московской области № 223/2015-ОЗ </w:t>
      </w:r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разработан в </w:t>
      </w:r>
      <w:r w:rsidR="00AB6C5C"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связи с необходимостью </w:t>
      </w:r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>совершенствования и организации управления, распоряжения и учета имущества резервного фонда материальных ресурсов Московской области для ликвидации чрезвычайных ситуаций межмуниципального и регионального характера на территории Московской области, а также запасов материально-технических, продовольственных, медицинских и иных сре</w:t>
      </w:r>
      <w:proofErr w:type="gramStart"/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>дств в ц</w:t>
      </w:r>
      <w:proofErr w:type="gramEnd"/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>елях гражданской обороны.</w:t>
      </w:r>
    </w:p>
    <w:p w:rsidR="00B6007E" w:rsidRPr="00B6007E" w:rsidRDefault="00B6007E" w:rsidP="00B6007E">
      <w:pPr>
        <w:pStyle w:val="ConsPlusTitle"/>
        <w:widowControl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 </w:t>
      </w:r>
      <w:r w:rsidR="00F91F60" w:rsidRPr="00AB1B43">
        <w:rPr>
          <w:rFonts w:ascii="Times New Roman" w:hAnsi="Times New Roman" w:cs="Times New Roman"/>
          <w:b w:val="0"/>
          <w:spacing w:val="-10"/>
          <w:sz w:val="28"/>
          <w:szCs w:val="28"/>
        </w:rPr>
        <w:t>Закон Московской области № 224/</w:t>
      </w:r>
      <w:r>
        <w:rPr>
          <w:rFonts w:ascii="Times New Roman" w:hAnsi="Times New Roman" w:cs="Times New Roman"/>
          <w:b w:val="0"/>
          <w:spacing w:val="-10"/>
          <w:sz w:val="28"/>
          <w:szCs w:val="28"/>
        </w:rPr>
        <w:t xml:space="preserve">2015-ОЗ «О внесении изменений в    </w:t>
      </w:r>
      <w:r w:rsidRPr="00AB1B43">
        <w:rPr>
          <w:rFonts w:ascii="Times New Roman" w:hAnsi="Times New Roman" w:cs="Times New Roman"/>
          <w:b w:val="0"/>
          <w:spacing w:val="-10"/>
          <w:sz w:val="28"/>
          <w:szCs w:val="28"/>
        </w:rPr>
        <w:t>Закон</w:t>
      </w:r>
    </w:p>
    <w:p w:rsidR="00F91F60" w:rsidRPr="00AB1B43" w:rsidRDefault="00F91F60" w:rsidP="00B600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1B43">
        <w:rPr>
          <w:rFonts w:ascii="Times New Roman" w:hAnsi="Times New Roman" w:cs="Times New Roman"/>
          <w:b w:val="0"/>
          <w:spacing w:val="-10"/>
          <w:sz w:val="28"/>
          <w:szCs w:val="28"/>
        </w:rPr>
        <w:t>Московской области «О Правительстве Московской области»</w:t>
      </w:r>
      <w:r w:rsidRPr="00AB1B43">
        <w:rPr>
          <w:rFonts w:ascii="Times New Roman" w:hAnsi="Times New Roman" w:cs="Times New Roman"/>
          <w:b w:val="0"/>
          <w:bCs w:val="0"/>
          <w:spacing w:val="-10"/>
          <w:sz w:val="28"/>
          <w:szCs w:val="28"/>
        </w:rPr>
        <w:br/>
      </w:r>
      <w:r w:rsidRPr="00AB1B43">
        <w:rPr>
          <w:rFonts w:ascii="Times New Roman" w:hAnsi="Times New Roman" w:cs="Times New Roman"/>
          <w:b w:val="0"/>
          <w:bCs w:val="0"/>
          <w:sz w:val="28"/>
          <w:szCs w:val="28"/>
        </w:rPr>
        <w:t>(далее – Закон Московской области № 224/2015-ОЗ).</w:t>
      </w:r>
    </w:p>
    <w:p w:rsidR="00F91F60" w:rsidRPr="00AB1B43" w:rsidRDefault="00F91F60" w:rsidP="00DA32F2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1B43"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Pr="00AB1B43">
        <w:rPr>
          <w:rFonts w:ascii="Times New Roman" w:hAnsi="Times New Roman" w:cs="Times New Roman"/>
          <w:b w:val="0"/>
          <w:spacing w:val="-10"/>
          <w:sz w:val="28"/>
          <w:szCs w:val="28"/>
        </w:rPr>
        <w:t>Московской области № 224/2015-ОЗ</w:t>
      </w:r>
      <w:r w:rsidRPr="00AB1B4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Правительство Московской области наделяется полномочиями по утверждению порядка отбора заявок на реализацию приоритетных инвестиционных проектов в области освоения лесов, а также по установлению коэффициента для определения расходов на обеспечение проведения мероприятий по охране, защите, воспроизводству лесов, применяемого при расчете платы по договору купли-продажи лесных насаждений, заключаемому с субъектами малого и среднего предпринимательства.</w:t>
      </w:r>
      <w:proofErr w:type="gramEnd"/>
    </w:p>
    <w:p w:rsidR="00B6007E" w:rsidRPr="00B6007E" w:rsidRDefault="00B6007E" w:rsidP="00B6007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0" w:rsidRPr="00B6007E">
        <w:rPr>
          <w:sz w:val="28"/>
          <w:szCs w:val="28"/>
        </w:rPr>
        <w:t>Закон</w:t>
      </w:r>
      <w:r>
        <w:rPr>
          <w:sz w:val="28"/>
          <w:szCs w:val="28"/>
        </w:rPr>
        <w:t xml:space="preserve">      </w:t>
      </w:r>
      <w:r w:rsidR="00F91F60" w:rsidRPr="00B6007E">
        <w:rPr>
          <w:sz w:val="28"/>
          <w:szCs w:val="28"/>
        </w:rPr>
        <w:t xml:space="preserve"> Московской</w:t>
      </w:r>
      <w:r>
        <w:rPr>
          <w:sz w:val="28"/>
          <w:szCs w:val="28"/>
        </w:rPr>
        <w:t xml:space="preserve">  </w:t>
      </w:r>
      <w:r w:rsidR="00F91F60" w:rsidRPr="00B60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1F60" w:rsidRPr="00B6007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 w:rsidR="00F91F60" w:rsidRPr="00B6007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</w:t>
      </w:r>
      <w:r w:rsidR="00720F4C" w:rsidRPr="00B6007E">
        <w:rPr>
          <w:sz w:val="28"/>
          <w:szCs w:val="28"/>
        </w:rPr>
        <w:t>235</w:t>
      </w:r>
      <w:r w:rsidRPr="00B6007E">
        <w:rPr>
          <w:sz w:val="28"/>
          <w:szCs w:val="28"/>
        </w:rPr>
        <w:t xml:space="preserve">/2015-ОЗ </w:t>
      </w:r>
      <w:r>
        <w:rPr>
          <w:sz w:val="28"/>
          <w:szCs w:val="28"/>
        </w:rPr>
        <w:t xml:space="preserve">      </w:t>
      </w:r>
      <w:r w:rsidRPr="00B6007E">
        <w:rPr>
          <w:sz w:val="28"/>
          <w:szCs w:val="28"/>
        </w:rPr>
        <w:t>«Об</w:t>
      </w:r>
      <w:r>
        <w:rPr>
          <w:sz w:val="28"/>
          <w:szCs w:val="28"/>
        </w:rPr>
        <w:t xml:space="preserve">    </w:t>
      </w:r>
      <w:r w:rsidRPr="00B6007E">
        <w:rPr>
          <w:sz w:val="28"/>
          <w:szCs w:val="28"/>
        </w:rPr>
        <w:t xml:space="preserve"> условиях</w:t>
      </w:r>
    </w:p>
    <w:p w:rsidR="00F91F60" w:rsidRPr="00B6007E" w:rsidRDefault="00F91F60" w:rsidP="00B600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007E">
        <w:rPr>
          <w:sz w:val="28"/>
          <w:szCs w:val="28"/>
        </w:rPr>
        <w:t xml:space="preserve">приватизации в 2015 году находящегося в собственности Московской </w:t>
      </w:r>
      <w:r w:rsidRPr="00B6007E">
        <w:rPr>
          <w:sz w:val="28"/>
          <w:szCs w:val="28"/>
        </w:rPr>
        <w:lastRenderedPageBreak/>
        <w:t>области недвижимого имущества» (далее – Закон Московской области</w:t>
      </w:r>
      <w:r w:rsidRPr="00B6007E">
        <w:rPr>
          <w:sz w:val="28"/>
          <w:szCs w:val="28"/>
        </w:rPr>
        <w:br/>
        <w:t xml:space="preserve">№ </w:t>
      </w:r>
      <w:r w:rsidR="00720F4C" w:rsidRPr="00B6007E">
        <w:rPr>
          <w:sz w:val="28"/>
          <w:szCs w:val="28"/>
        </w:rPr>
        <w:t>235</w:t>
      </w:r>
      <w:r w:rsidRPr="00B6007E">
        <w:rPr>
          <w:sz w:val="28"/>
          <w:szCs w:val="28"/>
        </w:rPr>
        <w:t>/2015-ОЗ).</w:t>
      </w:r>
    </w:p>
    <w:p w:rsidR="00F91F60" w:rsidRPr="00AB1B43" w:rsidRDefault="00F91F60" w:rsidP="00DA32F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 xml:space="preserve">Законом Московской области № </w:t>
      </w:r>
      <w:r w:rsidR="00720F4C" w:rsidRPr="00AB1B43">
        <w:rPr>
          <w:sz w:val="28"/>
          <w:szCs w:val="28"/>
        </w:rPr>
        <w:t>235</w:t>
      </w:r>
      <w:r w:rsidRPr="00AB1B43">
        <w:rPr>
          <w:sz w:val="28"/>
          <w:szCs w:val="28"/>
        </w:rPr>
        <w:t xml:space="preserve">/2015-ОЗ установлены условия приватизации недвижимого имущества, в котором размещен Комитет по труду и занятости </w:t>
      </w:r>
      <w:r w:rsidR="00734635" w:rsidRPr="00AB1B43">
        <w:rPr>
          <w:sz w:val="28"/>
          <w:szCs w:val="28"/>
        </w:rPr>
        <w:t xml:space="preserve">населения </w:t>
      </w:r>
      <w:r w:rsidRPr="00AB1B43">
        <w:rPr>
          <w:sz w:val="28"/>
          <w:szCs w:val="28"/>
        </w:rPr>
        <w:t>Московской области.</w:t>
      </w:r>
    </w:p>
    <w:p w:rsidR="00B6007E" w:rsidRPr="00B6007E" w:rsidRDefault="00B6007E" w:rsidP="00B6007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1F60" w:rsidRPr="00B6007E">
        <w:rPr>
          <w:color w:val="000000"/>
          <w:sz w:val="28"/>
          <w:szCs w:val="28"/>
        </w:rPr>
        <w:t xml:space="preserve">Закон </w:t>
      </w:r>
      <w:r>
        <w:rPr>
          <w:color w:val="000000"/>
          <w:sz w:val="28"/>
          <w:szCs w:val="28"/>
        </w:rPr>
        <w:t xml:space="preserve">   </w:t>
      </w:r>
      <w:r w:rsidR="00F91F60" w:rsidRPr="00B6007E">
        <w:rPr>
          <w:color w:val="000000"/>
          <w:sz w:val="28"/>
          <w:szCs w:val="28"/>
        </w:rPr>
        <w:t xml:space="preserve">Московской области № </w:t>
      </w:r>
      <w:r w:rsidR="00196314" w:rsidRPr="00B6007E">
        <w:rPr>
          <w:color w:val="000000"/>
          <w:sz w:val="28"/>
          <w:szCs w:val="28"/>
        </w:rPr>
        <w:t>244</w:t>
      </w:r>
      <w:r w:rsidRPr="00B6007E">
        <w:rPr>
          <w:color w:val="000000"/>
          <w:sz w:val="28"/>
          <w:szCs w:val="28"/>
        </w:rPr>
        <w:t xml:space="preserve">/2015-ОЗ </w:t>
      </w:r>
      <w:r>
        <w:rPr>
          <w:color w:val="000000"/>
          <w:sz w:val="28"/>
          <w:szCs w:val="28"/>
        </w:rPr>
        <w:t xml:space="preserve"> </w:t>
      </w:r>
      <w:r w:rsidRPr="00B6007E">
        <w:rPr>
          <w:color w:val="000000"/>
          <w:sz w:val="28"/>
          <w:szCs w:val="28"/>
        </w:rPr>
        <w:t xml:space="preserve">«О внесении изменения </w:t>
      </w:r>
      <w:proofErr w:type="gramStart"/>
      <w:r w:rsidRPr="00B6007E">
        <w:rPr>
          <w:color w:val="000000"/>
          <w:sz w:val="28"/>
          <w:szCs w:val="28"/>
        </w:rPr>
        <w:t>в</w:t>
      </w:r>
      <w:proofErr w:type="gramEnd"/>
    </w:p>
    <w:p w:rsidR="00F91F60" w:rsidRPr="00B6007E" w:rsidRDefault="00F91F60" w:rsidP="00B6007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007E">
        <w:rPr>
          <w:color w:val="000000"/>
          <w:sz w:val="28"/>
          <w:szCs w:val="28"/>
        </w:rPr>
        <w:t xml:space="preserve">Закон Московской области «Об экологической экспертизе в Московской области» </w:t>
      </w:r>
      <w:r w:rsidRPr="00B6007E">
        <w:rPr>
          <w:sz w:val="28"/>
          <w:szCs w:val="28"/>
        </w:rPr>
        <w:t>приводит Закон Московской области №</w:t>
      </w:r>
      <w:r w:rsidR="00196314" w:rsidRPr="00B6007E">
        <w:rPr>
          <w:sz w:val="28"/>
          <w:szCs w:val="28"/>
        </w:rPr>
        <w:t xml:space="preserve"> </w:t>
      </w:r>
      <w:r w:rsidRPr="00B6007E">
        <w:rPr>
          <w:sz w:val="28"/>
          <w:szCs w:val="28"/>
        </w:rPr>
        <w:t xml:space="preserve">78/2007-ОЗ </w:t>
      </w:r>
      <w:r w:rsidR="00196314" w:rsidRPr="00B6007E">
        <w:rPr>
          <w:sz w:val="28"/>
          <w:szCs w:val="28"/>
        </w:rPr>
        <w:t xml:space="preserve">«Об экологической экспертизе в Московской области» </w:t>
      </w:r>
      <w:r w:rsidRPr="00B6007E">
        <w:rPr>
          <w:sz w:val="28"/>
          <w:szCs w:val="28"/>
        </w:rPr>
        <w:t>в соответствие с федеральным законодательством в части уточнения применяемой терминологии.</w:t>
      </w:r>
    </w:p>
    <w:p w:rsidR="00CF5059" w:rsidRPr="00CF5059" w:rsidRDefault="00CF5059" w:rsidP="00CF505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26EC6" w:rsidRPr="00CF5059">
        <w:rPr>
          <w:color w:val="000000"/>
          <w:sz w:val="28"/>
          <w:szCs w:val="28"/>
        </w:rPr>
        <w:t>Закон Московской об</w:t>
      </w:r>
      <w:r w:rsidRPr="00CF5059">
        <w:rPr>
          <w:color w:val="000000"/>
          <w:sz w:val="28"/>
          <w:szCs w:val="28"/>
        </w:rPr>
        <w:t xml:space="preserve">ласти № 247/2015-ОЗ «О </w:t>
      </w:r>
      <w:r>
        <w:rPr>
          <w:color w:val="000000"/>
          <w:sz w:val="28"/>
          <w:szCs w:val="28"/>
        </w:rPr>
        <w:t xml:space="preserve">  </w:t>
      </w:r>
      <w:r w:rsidRPr="00CF5059">
        <w:rPr>
          <w:color w:val="000000"/>
          <w:sz w:val="28"/>
          <w:szCs w:val="28"/>
        </w:rPr>
        <w:t xml:space="preserve">внесении </w:t>
      </w:r>
      <w:r>
        <w:rPr>
          <w:color w:val="000000"/>
          <w:sz w:val="28"/>
          <w:szCs w:val="28"/>
        </w:rPr>
        <w:t xml:space="preserve"> </w:t>
      </w:r>
      <w:r w:rsidRPr="00CF5059">
        <w:rPr>
          <w:color w:val="000000"/>
          <w:sz w:val="28"/>
          <w:szCs w:val="28"/>
        </w:rPr>
        <w:t xml:space="preserve">изменения </w:t>
      </w:r>
      <w:proofErr w:type="gramStart"/>
      <w:r w:rsidRPr="00CF5059">
        <w:rPr>
          <w:color w:val="000000"/>
          <w:sz w:val="28"/>
          <w:szCs w:val="28"/>
        </w:rPr>
        <w:t>в</w:t>
      </w:r>
      <w:proofErr w:type="gramEnd"/>
    </w:p>
    <w:p w:rsidR="00D26EC6" w:rsidRPr="00CF5059" w:rsidRDefault="00D26EC6" w:rsidP="00CF505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5059">
        <w:rPr>
          <w:color w:val="000000"/>
          <w:sz w:val="28"/>
          <w:szCs w:val="28"/>
        </w:rPr>
        <w:t xml:space="preserve">Закон Московской области «Об аренде имущества, находящегося в собственности Московской области» </w:t>
      </w:r>
      <w:r w:rsidRPr="00CF5059">
        <w:rPr>
          <w:sz w:val="28"/>
          <w:szCs w:val="28"/>
        </w:rPr>
        <w:t>(далее – Закон Московской области № 247/2015-ОЗ).</w:t>
      </w:r>
    </w:p>
    <w:p w:rsidR="00D26EC6" w:rsidRPr="00AB1B43" w:rsidRDefault="00D26EC6" w:rsidP="00DA32F2">
      <w:pPr>
        <w:ind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>Закон Московской области № 247/2015-ОЗ направлен на оказание поддержки субъектам малого и среднего предпринимательства, осуществляющим социально</w:t>
      </w:r>
      <w:r w:rsidR="00A507E3" w:rsidRPr="00AB1B43">
        <w:rPr>
          <w:sz w:val="28"/>
          <w:szCs w:val="28"/>
        </w:rPr>
        <w:t xml:space="preserve"> </w:t>
      </w:r>
      <w:r w:rsidRPr="00AB1B43">
        <w:rPr>
          <w:sz w:val="28"/>
          <w:szCs w:val="28"/>
        </w:rPr>
        <w:t>значимые виды деятельности.</w:t>
      </w:r>
    </w:p>
    <w:p w:rsidR="00D26EC6" w:rsidRPr="00AB1B43" w:rsidRDefault="00D26EC6" w:rsidP="00DA32F2">
      <w:pPr>
        <w:ind w:firstLine="426"/>
        <w:jc w:val="both"/>
        <w:rPr>
          <w:sz w:val="28"/>
          <w:szCs w:val="28"/>
        </w:rPr>
      </w:pPr>
      <w:r w:rsidRPr="00AB1B43">
        <w:rPr>
          <w:sz w:val="28"/>
          <w:szCs w:val="28"/>
        </w:rPr>
        <w:t>Законом Московской области № 247/2015-ОЗ устанавливается возможность при</w:t>
      </w:r>
      <w:r w:rsidRPr="00AB1B43">
        <w:rPr>
          <w:b/>
          <w:sz w:val="28"/>
          <w:szCs w:val="28"/>
        </w:rPr>
        <w:t xml:space="preserve"> </w:t>
      </w:r>
      <w:r w:rsidRPr="00AB1B43">
        <w:rPr>
          <w:sz w:val="28"/>
          <w:szCs w:val="28"/>
        </w:rPr>
        <w:t xml:space="preserve">передаче областной собственности в аренду без проведения торгов по вновь заключаемым и действующим договорам в отношении  субъектов малого и среднего предпринимательства применять понижающий коэффициент в размере 0,5 в следующих случаях (видах деятельности):  магазины шаговой доступности, пекарни до 100 </w:t>
      </w:r>
      <w:proofErr w:type="spellStart"/>
      <w:r w:rsidRPr="00AB1B43">
        <w:rPr>
          <w:sz w:val="28"/>
          <w:szCs w:val="28"/>
        </w:rPr>
        <w:t>кв</w:t>
      </w:r>
      <w:proofErr w:type="gramStart"/>
      <w:r w:rsidRPr="00AB1B43">
        <w:rPr>
          <w:sz w:val="28"/>
          <w:szCs w:val="28"/>
        </w:rPr>
        <w:t>.м</w:t>
      </w:r>
      <w:proofErr w:type="spellEnd"/>
      <w:proofErr w:type="gramEnd"/>
      <w:r w:rsidRPr="00AB1B43">
        <w:rPr>
          <w:sz w:val="28"/>
          <w:szCs w:val="28"/>
        </w:rPr>
        <w:t xml:space="preserve"> включительно; парикмахерские, химчистки, ремонт обуви, дома быта до 100 кв.</w:t>
      </w:r>
      <w:r w:rsidR="00A507E3" w:rsidRPr="00AB1B43">
        <w:rPr>
          <w:sz w:val="28"/>
          <w:szCs w:val="28"/>
        </w:rPr>
        <w:t xml:space="preserve"> </w:t>
      </w:r>
      <w:r w:rsidRPr="00AB1B43">
        <w:rPr>
          <w:sz w:val="28"/>
          <w:szCs w:val="28"/>
        </w:rPr>
        <w:t>м включительно; ветеринарные клиники до 100 кв.</w:t>
      </w:r>
      <w:r w:rsidR="00A507E3" w:rsidRPr="00AB1B43">
        <w:rPr>
          <w:sz w:val="28"/>
          <w:szCs w:val="28"/>
        </w:rPr>
        <w:t xml:space="preserve"> </w:t>
      </w:r>
      <w:r w:rsidRPr="00AB1B43">
        <w:rPr>
          <w:sz w:val="28"/>
          <w:szCs w:val="28"/>
        </w:rPr>
        <w:t>м включительно; частные детские сады и образовательные центры;  развитие здравоохранения;  развитие физической культуры, спорта; социальное обслуживание граждан; народно-художественные промыслы и ремесла.</w:t>
      </w:r>
    </w:p>
    <w:p w:rsidR="00B6007E" w:rsidRPr="00B6007E" w:rsidRDefault="00B6007E" w:rsidP="00B6007E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91F60" w:rsidRPr="00B6007E">
        <w:rPr>
          <w:color w:val="000000"/>
          <w:sz w:val="28"/>
          <w:szCs w:val="28"/>
        </w:rPr>
        <w:t xml:space="preserve">Закон Московской </w:t>
      </w:r>
      <w:r>
        <w:rPr>
          <w:color w:val="000000"/>
          <w:sz w:val="28"/>
          <w:szCs w:val="28"/>
        </w:rPr>
        <w:t xml:space="preserve"> </w:t>
      </w:r>
      <w:r w:rsidR="00F91F60" w:rsidRPr="00B6007E">
        <w:rPr>
          <w:color w:val="000000"/>
          <w:sz w:val="28"/>
          <w:szCs w:val="28"/>
        </w:rPr>
        <w:t xml:space="preserve">области </w:t>
      </w:r>
      <w:r>
        <w:rPr>
          <w:color w:val="000000"/>
          <w:sz w:val="28"/>
          <w:szCs w:val="28"/>
        </w:rPr>
        <w:t xml:space="preserve">  </w:t>
      </w:r>
      <w:r w:rsidR="00F91F60" w:rsidRPr="00B6007E">
        <w:rPr>
          <w:color w:val="000000"/>
          <w:sz w:val="28"/>
          <w:szCs w:val="28"/>
        </w:rPr>
        <w:t xml:space="preserve">№ </w:t>
      </w:r>
      <w:r w:rsidR="007C0806" w:rsidRPr="00B6007E">
        <w:rPr>
          <w:color w:val="000000"/>
          <w:sz w:val="28"/>
          <w:szCs w:val="28"/>
        </w:rPr>
        <w:t>248</w:t>
      </w:r>
      <w:r w:rsidRPr="00B6007E">
        <w:rPr>
          <w:color w:val="000000"/>
          <w:sz w:val="28"/>
          <w:szCs w:val="28"/>
        </w:rPr>
        <w:t>/2015-ОЗ «О внесении</w:t>
      </w:r>
      <w:r>
        <w:rPr>
          <w:color w:val="000000"/>
          <w:sz w:val="28"/>
          <w:szCs w:val="28"/>
        </w:rPr>
        <w:t xml:space="preserve"> </w:t>
      </w:r>
      <w:r w:rsidRPr="00B6007E">
        <w:rPr>
          <w:color w:val="000000"/>
          <w:sz w:val="28"/>
          <w:szCs w:val="28"/>
        </w:rPr>
        <w:t xml:space="preserve">изменений </w:t>
      </w:r>
      <w:proofErr w:type="gramStart"/>
      <w:r w:rsidRPr="00B6007E">
        <w:rPr>
          <w:color w:val="000000"/>
          <w:sz w:val="28"/>
          <w:szCs w:val="28"/>
        </w:rPr>
        <w:t>в</w:t>
      </w:r>
      <w:proofErr w:type="gramEnd"/>
    </w:p>
    <w:p w:rsidR="00F91F60" w:rsidRPr="00B6007E" w:rsidRDefault="00F91F60" w:rsidP="00B6007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007E">
        <w:rPr>
          <w:color w:val="000000"/>
          <w:sz w:val="28"/>
          <w:szCs w:val="28"/>
        </w:rPr>
        <w:t xml:space="preserve">Закон Московской области «Об управлении находящимися в собственности Московской области акциями и долями в уставных капиталах хозяйственных обществ» и в Закон Московской области «О приватизации имущества, находящегося в собственности Московской области» </w:t>
      </w:r>
      <w:r w:rsidRPr="00B6007E">
        <w:rPr>
          <w:sz w:val="28"/>
          <w:szCs w:val="28"/>
        </w:rPr>
        <w:t xml:space="preserve">(далее – Закон Московской области № </w:t>
      </w:r>
      <w:r w:rsidR="007C0806" w:rsidRPr="00B6007E">
        <w:rPr>
          <w:sz w:val="28"/>
          <w:szCs w:val="28"/>
        </w:rPr>
        <w:t>248</w:t>
      </w:r>
      <w:r w:rsidRPr="00B6007E">
        <w:rPr>
          <w:sz w:val="28"/>
          <w:szCs w:val="28"/>
        </w:rPr>
        <w:t>/2015-ОЗ).</w:t>
      </w:r>
    </w:p>
    <w:p w:rsidR="00F91F60" w:rsidRPr="00AB1B43" w:rsidRDefault="00F91F60" w:rsidP="00DA32F2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AB1B43">
        <w:rPr>
          <w:sz w:val="28"/>
          <w:szCs w:val="28"/>
        </w:rPr>
        <w:t xml:space="preserve">Закон Московской области № </w:t>
      </w:r>
      <w:r w:rsidR="007C0806" w:rsidRPr="00AB1B43">
        <w:rPr>
          <w:sz w:val="28"/>
          <w:szCs w:val="28"/>
        </w:rPr>
        <w:t>248</w:t>
      </w:r>
      <w:r w:rsidRPr="00AB1B43">
        <w:rPr>
          <w:sz w:val="28"/>
          <w:szCs w:val="28"/>
        </w:rPr>
        <w:t>/2015-ОЗ приводит законы Московской области в соответствие с федеральным законодательством в части наделения юридических лиц правом в ходе своей деятельности принимать решение о применении типового устава, утвержденного уполномоченным органом.</w:t>
      </w:r>
    </w:p>
    <w:p w:rsidR="00B6007E" w:rsidRPr="00B6007E" w:rsidRDefault="00B6007E" w:rsidP="00B6007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F60" w:rsidRPr="00B6007E">
        <w:rPr>
          <w:sz w:val="28"/>
          <w:szCs w:val="28"/>
        </w:rPr>
        <w:t>Закон Московской области</w:t>
      </w:r>
      <w:r w:rsidR="00F91F60" w:rsidRPr="00B6007E">
        <w:rPr>
          <w:b/>
          <w:sz w:val="28"/>
          <w:szCs w:val="28"/>
        </w:rPr>
        <w:t xml:space="preserve"> </w:t>
      </w:r>
      <w:r w:rsidR="00F91F60" w:rsidRPr="00B6007E">
        <w:rPr>
          <w:sz w:val="28"/>
          <w:szCs w:val="28"/>
        </w:rPr>
        <w:t xml:space="preserve">№ </w:t>
      </w:r>
      <w:r w:rsidR="00A97975" w:rsidRPr="00B6007E">
        <w:rPr>
          <w:sz w:val="28"/>
          <w:szCs w:val="28"/>
        </w:rPr>
        <w:t>255</w:t>
      </w:r>
      <w:r w:rsidR="00F91F60" w:rsidRPr="00B6007E">
        <w:rPr>
          <w:sz w:val="28"/>
          <w:szCs w:val="28"/>
        </w:rPr>
        <w:t xml:space="preserve">/2015-ОЗ </w:t>
      </w:r>
      <w:r>
        <w:rPr>
          <w:sz w:val="28"/>
          <w:szCs w:val="28"/>
        </w:rPr>
        <w:t xml:space="preserve">  </w:t>
      </w:r>
      <w:r w:rsidR="00F91F60" w:rsidRPr="00B6007E">
        <w:rPr>
          <w:sz w:val="28"/>
          <w:szCs w:val="28"/>
        </w:rPr>
        <w:t xml:space="preserve">«О внесении </w:t>
      </w:r>
      <w:r>
        <w:rPr>
          <w:sz w:val="28"/>
          <w:szCs w:val="28"/>
        </w:rPr>
        <w:t xml:space="preserve"> </w:t>
      </w:r>
      <w:r w:rsidRPr="00B6007E">
        <w:rPr>
          <w:sz w:val="28"/>
          <w:szCs w:val="28"/>
        </w:rPr>
        <w:t xml:space="preserve">изменений </w:t>
      </w:r>
      <w:proofErr w:type="gramStart"/>
      <w:r w:rsidRPr="00B6007E">
        <w:rPr>
          <w:sz w:val="28"/>
          <w:szCs w:val="28"/>
        </w:rPr>
        <w:t>в</w:t>
      </w:r>
      <w:proofErr w:type="gramEnd"/>
    </w:p>
    <w:p w:rsidR="00F91F60" w:rsidRPr="00B6007E" w:rsidRDefault="00F91F60" w:rsidP="00B6007E">
      <w:pPr>
        <w:jc w:val="both"/>
        <w:rPr>
          <w:sz w:val="28"/>
          <w:szCs w:val="28"/>
        </w:rPr>
      </w:pPr>
      <w:r w:rsidRPr="00B6007E">
        <w:rPr>
          <w:sz w:val="28"/>
          <w:szCs w:val="28"/>
        </w:rPr>
        <w:t>Закон Московской области «Об охране окружающей среды в Московской области» (далее – Закон Московской области</w:t>
      </w:r>
      <w:r w:rsidR="00E212DF">
        <w:rPr>
          <w:sz w:val="28"/>
          <w:szCs w:val="28"/>
        </w:rPr>
        <w:t xml:space="preserve"> </w:t>
      </w:r>
      <w:r w:rsidRPr="00B6007E">
        <w:rPr>
          <w:sz w:val="28"/>
          <w:szCs w:val="28"/>
        </w:rPr>
        <w:t xml:space="preserve">№ </w:t>
      </w:r>
      <w:r w:rsidR="00A97975" w:rsidRPr="00B6007E">
        <w:rPr>
          <w:sz w:val="28"/>
          <w:szCs w:val="28"/>
        </w:rPr>
        <w:t>255</w:t>
      </w:r>
      <w:r w:rsidRPr="00B6007E">
        <w:rPr>
          <w:sz w:val="28"/>
          <w:szCs w:val="28"/>
        </w:rPr>
        <w:t>/2015-ОЗ).</w:t>
      </w:r>
    </w:p>
    <w:p w:rsidR="006647B8" w:rsidRDefault="00F91F60" w:rsidP="00DA32F2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Закон Московской области № </w:t>
      </w:r>
      <w:r w:rsidR="00A97975">
        <w:rPr>
          <w:sz w:val="28"/>
          <w:szCs w:val="28"/>
        </w:rPr>
        <w:t>255</w:t>
      </w:r>
      <w:r>
        <w:rPr>
          <w:sz w:val="28"/>
          <w:szCs w:val="28"/>
        </w:rPr>
        <w:t xml:space="preserve">/2015-ОЗ </w:t>
      </w:r>
      <w:r w:rsidR="006647B8">
        <w:rPr>
          <w:sz w:val="28"/>
          <w:szCs w:val="28"/>
        </w:rPr>
        <w:t xml:space="preserve">устанавливает </w:t>
      </w:r>
      <w:r>
        <w:rPr>
          <w:bCs/>
          <w:color w:val="000000"/>
          <w:sz w:val="28"/>
          <w:szCs w:val="28"/>
        </w:rPr>
        <w:t>административную ответственность за нарушени</w:t>
      </w:r>
      <w:r w:rsidR="00694294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 xml:space="preserve"> </w:t>
      </w:r>
      <w:r w:rsidR="006647B8">
        <w:rPr>
          <w:bCs/>
          <w:color w:val="000000"/>
          <w:sz w:val="28"/>
          <w:szCs w:val="28"/>
        </w:rPr>
        <w:t>в области охраны окружающей среды.</w:t>
      </w:r>
    </w:p>
    <w:p w:rsidR="00F91F60" w:rsidRPr="00E24760" w:rsidRDefault="00F91F60" w:rsidP="00DA32F2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Также Комитетом были рассмотрены и Московской областной Думой приняты внесенные Губернатором Московской области, че</w:t>
      </w:r>
      <w:r w:rsidR="006647B8">
        <w:rPr>
          <w:sz w:val="28"/>
          <w:szCs w:val="28"/>
        </w:rPr>
        <w:t xml:space="preserve">тыре закона Московской области </w:t>
      </w:r>
      <w:r>
        <w:rPr>
          <w:sz w:val="28"/>
          <w:szCs w:val="28"/>
        </w:rPr>
        <w:t>о внесени</w:t>
      </w:r>
      <w:r w:rsidR="006647B8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</w:t>
      </w:r>
      <w:r w:rsidRPr="00623682">
        <w:rPr>
          <w:sz w:val="28"/>
          <w:szCs w:val="28"/>
        </w:rPr>
        <w:t xml:space="preserve">в Закон Московской области </w:t>
      </w:r>
      <w:r w:rsidR="00FB52EF">
        <w:rPr>
          <w:sz w:val="28"/>
          <w:szCs w:val="28"/>
        </w:rPr>
        <w:t xml:space="preserve">№ 127/2014-ОЗ </w:t>
      </w:r>
      <w:r w:rsidRPr="00623682">
        <w:rPr>
          <w:sz w:val="28"/>
          <w:szCs w:val="28"/>
        </w:rPr>
        <w:t>«О прогнозном плане приватизации имущества, находящегося в собственности Московской области,</w:t>
      </w:r>
      <w:r>
        <w:rPr>
          <w:sz w:val="28"/>
          <w:szCs w:val="28"/>
        </w:rPr>
        <w:t xml:space="preserve"> </w:t>
      </w:r>
      <w:r w:rsidRPr="00623682">
        <w:rPr>
          <w:sz w:val="28"/>
          <w:szCs w:val="28"/>
        </w:rPr>
        <w:t>на 2015–2017 годы»</w:t>
      </w:r>
      <w:r>
        <w:rPr>
          <w:sz w:val="28"/>
          <w:szCs w:val="28"/>
        </w:rPr>
        <w:t xml:space="preserve"> и  Закон Московской  области </w:t>
      </w:r>
      <w:r w:rsidR="00A734E6">
        <w:rPr>
          <w:sz w:val="28"/>
          <w:szCs w:val="28"/>
        </w:rPr>
        <w:t>№ 155/2015-ОЗ</w:t>
      </w:r>
      <w:r w:rsidR="00A734E6" w:rsidRPr="00623682">
        <w:rPr>
          <w:sz w:val="28"/>
          <w:szCs w:val="28"/>
        </w:rPr>
        <w:t xml:space="preserve"> </w:t>
      </w:r>
      <w:r w:rsidRPr="00623682">
        <w:rPr>
          <w:sz w:val="28"/>
          <w:szCs w:val="28"/>
        </w:rPr>
        <w:t>«О прогнозном плане приватизации имущества, находящегося в собственности Московской области, на 2016</w:t>
      </w:r>
      <w:r w:rsidR="00FB52EF" w:rsidRPr="00623682">
        <w:rPr>
          <w:sz w:val="28"/>
          <w:szCs w:val="28"/>
        </w:rPr>
        <w:t>–</w:t>
      </w:r>
      <w:r w:rsidRPr="00623682">
        <w:rPr>
          <w:sz w:val="28"/>
          <w:szCs w:val="28"/>
        </w:rPr>
        <w:t>2018 годы»</w:t>
      </w:r>
      <w:r>
        <w:rPr>
          <w:sz w:val="28"/>
          <w:szCs w:val="28"/>
        </w:rPr>
        <w:t>, которые уточняют</w:t>
      </w:r>
      <w:proofErr w:type="gramEnd"/>
      <w:r>
        <w:rPr>
          <w:sz w:val="28"/>
          <w:szCs w:val="28"/>
        </w:rPr>
        <w:t xml:space="preserve"> </w:t>
      </w:r>
      <w:r w:rsidRPr="00857072">
        <w:rPr>
          <w:sz w:val="28"/>
          <w:szCs w:val="28"/>
        </w:rPr>
        <w:t>перечень имущества, подлежащего приватизации</w:t>
      </w:r>
      <w:r>
        <w:rPr>
          <w:sz w:val="28"/>
          <w:szCs w:val="28"/>
        </w:rPr>
        <w:t xml:space="preserve"> в </w:t>
      </w:r>
      <w:r w:rsidR="00850597">
        <w:rPr>
          <w:sz w:val="28"/>
          <w:szCs w:val="28"/>
        </w:rPr>
        <w:t xml:space="preserve">соответствующем </w:t>
      </w:r>
      <w:r>
        <w:rPr>
          <w:sz w:val="28"/>
          <w:szCs w:val="28"/>
        </w:rPr>
        <w:t>году.</w:t>
      </w:r>
    </w:p>
    <w:p w:rsidR="00F91F60" w:rsidRPr="007D7C71" w:rsidRDefault="00F91F60" w:rsidP="00DA32F2">
      <w:pPr>
        <w:pStyle w:val="Style6"/>
        <w:widowControl/>
        <w:spacing w:line="240" w:lineRule="auto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отчетном периоде </w:t>
      </w:r>
      <w:r w:rsidRPr="007D7C71">
        <w:rPr>
          <w:sz w:val="28"/>
          <w:szCs w:val="28"/>
        </w:rPr>
        <w:t>Комитетом был рассмотрен проект за</w:t>
      </w:r>
      <w:r w:rsidRPr="007D7C71">
        <w:rPr>
          <w:bCs/>
          <w:color w:val="000000"/>
          <w:sz w:val="28"/>
          <w:szCs w:val="28"/>
        </w:rPr>
        <w:t>кона Московской области «О внесении изменения в статью 15 Закона Московской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7D7C71">
        <w:rPr>
          <w:bCs/>
          <w:color w:val="000000"/>
          <w:sz w:val="28"/>
          <w:szCs w:val="28"/>
        </w:rPr>
        <w:t>«О регулировании земельных отношений в Московской области», внесенный Советом муниципальных образований Московской области.</w:t>
      </w:r>
    </w:p>
    <w:p w:rsidR="00F91F60" w:rsidRPr="007D7C71" w:rsidRDefault="00F91F60" w:rsidP="00DA32F2">
      <w:pPr>
        <w:pStyle w:val="Style6"/>
        <w:widowControl/>
        <w:spacing w:line="240" w:lineRule="auto"/>
        <w:ind w:firstLine="426"/>
        <w:jc w:val="both"/>
        <w:rPr>
          <w:sz w:val="28"/>
          <w:szCs w:val="28"/>
        </w:rPr>
      </w:pPr>
      <w:r w:rsidRPr="007D7C71">
        <w:rPr>
          <w:bCs/>
          <w:color w:val="000000"/>
          <w:sz w:val="28"/>
          <w:szCs w:val="28"/>
        </w:rPr>
        <w:t>По результатам рассмотрения</w:t>
      </w:r>
      <w:r>
        <w:rPr>
          <w:bCs/>
          <w:color w:val="000000"/>
          <w:sz w:val="28"/>
          <w:szCs w:val="28"/>
        </w:rPr>
        <w:t xml:space="preserve"> с учетом отрицательного заключения </w:t>
      </w:r>
      <w:r w:rsidRPr="007D7C71">
        <w:rPr>
          <w:sz w:val="28"/>
          <w:szCs w:val="28"/>
        </w:rPr>
        <w:t xml:space="preserve">законопроект </w:t>
      </w:r>
      <w:r>
        <w:rPr>
          <w:sz w:val="28"/>
          <w:szCs w:val="28"/>
        </w:rPr>
        <w:t xml:space="preserve">был </w:t>
      </w:r>
      <w:r w:rsidR="00FB52EF">
        <w:rPr>
          <w:sz w:val="28"/>
          <w:szCs w:val="28"/>
        </w:rPr>
        <w:t>отозван</w:t>
      </w:r>
      <w:r w:rsidR="00FB52EF" w:rsidRPr="007D7C71">
        <w:rPr>
          <w:sz w:val="28"/>
          <w:szCs w:val="28"/>
        </w:rPr>
        <w:t xml:space="preserve"> </w:t>
      </w:r>
      <w:r w:rsidRPr="007D7C71">
        <w:rPr>
          <w:sz w:val="28"/>
          <w:szCs w:val="28"/>
        </w:rPr>
        <w:t xml:space="preserve">из Московской областной Думы. </w:t>
      </w:r>
    </w:p>
    <w:p w:rsidR="00F91F60" w:rsidRPr="006E5E68" w:rsidRDefault="00F91F60" w:rsidP="00DA32F2">
      <w:pPr>
        <w:ind w:right="-1" w:firstLine="426"/>
        <w:jc w:val="both"/>
        <w:rPr>
          <w:sz w:val="28"/>
          <w:szCs w:val="28"/>
        </w:rPr>
      </w:pPr>
      <w:r w:rsidRPr="006E5E68">
        <w:rPr>
          <w:sz w:val="28"/>
          <w:szCs w:val="28"/>
        </w:rPr>
        <w:t xml:space="preserve">Московской  областной Думой в 2015 году был принят к сведению </w:t>
      </w:r>
      <w:r w:rsidR="00285FFE">
        <w:rPr>
          <w:sz w:val="28"/>
          <w:szCs w:val="28"/>
        </w:rPr>
        <w:t>О</w:t>
      </w:r>
      <w:r w:rsidRPr="006E5E68">
        <w:rPr>
          <w:sz w:val="28"/>
          <w:szCs w:val="28"/>
        </w:rPr>
        <w:t>тчет об управлении и распоряжении собственностью Московской области в 2014 году</w:t>
      </w:r>
      <w:r>
        <w:rPr>
          <w:sz w:val="28"/>
          <w:szCs w:val="28"/>
        </w:rPr>
        <w:t xml:space="preserve"> (далее – Отчет).</w:t>
      </w:r>
    </w:p>
    <w:p w:rsidR="00F91F60" w:rsidRPr="006E5E68" w:rsidRDefault="00F91F60" w:rsidP="00DA32F2">
      <w:pPr>
        <w:pStyle w:val="Style6"/>
        <w:widowControl/>
        <w:spacing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Отчетом </w:t>
      </w:r>
      <w:r w:rsidRPr="006E5E68">
        <w:rPr>
          <w:sz w:val="28"/>
          <w:szCs w:val="28"/>
        </w:rPr>
        <w:t>доходы областного бюджета от использования и распоряжения областной собственности в 2014 году в два раза превысили доходы от использования и распоряжения областной собственности в 2013 году и составили 1</w:t>
      </w:r>
      <w:r>
        <w:rPr>
          <w:sz w:val="28"/>
          <w:szCs w:val="28"/>
        </w:rPr>
        <w:t xml:space="preserve"> </w:t>
      </w:r>
      <w:r w:rsidRPr="006E5E68">
        <w:rPr>
          <w:sz w:val="28"/>
          <w:szCs w:val="28"/>
        </w:rPr>
        <w:t>млрд.</w:t>
      </w:r>
      <w:r w:rsidR="00285FFE">
        <w:rPr>
          <w:sz w:val="28"/>
          <w:szCs w:val="28"/>
        </w:rPr>
        <w:t xml:space="preserve"> </w:t>
      </w:r>
      <w:r w:rsidRPr="006E5E68">
        <w:rPr>
          <w:sz w:val="28"/>
          <w:szCs w:val="28"/>
        </w:rPr>
        <w:t>286</w:t>
      </w:r>
      <w:r>
        <w:rPr>
          <w:sz w:val="28"/>
          <w:szCs w:val="28"/>
        </w:rPr>
        <w:t xml:space="preserve"> </w:t>
      </w:r>
      <w:r w:rsidRPr="006E5E68">
        <w:rPr>
          <w:sz w:val="28"/>
          <w:szCs w:val="28"/>
        </w:rPr>
        <w:t>млн. рублей</w:t>
      </w:r>
      <w:r>
        <w:rPr>
          <w:sz w:val="28"/>
          <w:szCs w:val="28"/>
        </w:rPr>
        <w:t>.</w:t>
      </w:r>
      <w:r w:rsidRPr="006E5E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E5E68">
        <w:rPr>
          <w:sz w:val="28"/>
          <w:szCs w:val="28"/>
        </w:rPr>
        <w:t xml:space="preserve">  2014 году была пополнена казна Московской области 241 объект</w:t>
      </w:r>
      <w:r w:rsidR="00285FFE">
        <w:rPr>
          <w:sz w:val="28"/>
          <w:szCs w:val="28"/>
        </w:rPr>
        <w:t>ом</w:t>
      </w:r>
      <w:r>
        <w:rPr>
          <w:sz w:val="28"/>
          <w:szCs w:val="28"/>
        </w:rPr>
        <w:t>. З</w:t>
      </w:r>
      <w:r w:rsidRPr="006E5E68">
        <w:rPr>
          <w:sz w:val="28"/>
          <w:szCs w:val="28"/>
        </w:rPr>
        <w:t xml:space="preserve">а счет использования процедур банкротства, приватизации, реорганизации и ликвидации </w:t>
      </w:r>
      <w:r>
        <w:rPr>
          <w:sz w:val="28"/>
          <w:szCs w:val="28"/>
        </w:rPr>
        <w:t xml:space="preserve">количество </w:t>
      </w:r>
      <w:r w:rsidRPr="006E5E68">
        <w:rPr>
          <w:sz w:val="28"/>
          <w:szCs w:val="28"/>
        </w:rPr>
        <w:t>государственных унитарных предприяти</w:t>
      </w:r>
      <w:r>
        <w:rPr>
          <w:sz w:val="28"/>
          <w:szCs w:val="28"/>
        </w:rPr>
        <w:t>й</w:t>
      </w:r>
      <w:r w:rsidRPr="006E5E68">
        <w:rPr>
          <w:sz w:val="28"/>
          <w:szCs w:val="28"/>
        </w:rPr>
        <w:t>, учреждений Московской области и хозяйственных обществ</w:t>
      </w:r>
      <w:r>
        <w:rPr>
          <w:sz w:val="28"/>
          <w:szCs w:val="28"/>
        </w:rPr>
        <w:t xml:space="preserve"> сократилось на 129. В</w:t>
      </w:r>
      <w:r w:rsidRPr="006E5E68">
        <w:rPr>
          <w:sz w:val="28"/>
          <w:szCs w:val="28"/>
        </w:rPr>
        <w:t xml:space="preserve"> 2014 году была осуществлена регистрация прав собственности Московской области на 378 земельных участк</w:t>
      </w:r>
      <w:r w:rsidR="00285FFE">
        <w:rPr>
          <w:sz w:val="28"/>
          <w:szCs w:val="28"/>
        </w:rPr>
        <w:t>ов</w:t>
      </w:r>
      <w:r w:rsidRPr="006E5E68">
        <w:rPr>
          <w:sz w:val="28"/>
          <w:szCs w:val="28"/>
        </w:rPr>
        <w:t xml:space="preserve"> и на 2131 друг</w:t>
      </w:r>
      <w:r w:rsidR="00694294">
        <w:rPr>
          <w:sz w:val="28"/>
          <w:szCs w:val="28"/>
        </w:rPr>
        <w:t>ом</w:t>
      </w:r>
      <w:r w:rsidRPr="006E5E68">
        <w:rPr>
          <w:sz w:val="28"/>
          <w:szCs w:val="28"/>
        </w:rPr>
        <w:t xml:space="preserve"> объект</w:t>
      </w:r>
      <w:r w:rsidR="00285FFE">
        <w:rPr>
          <w:sz w:val="28"/>
          <w:szCs w:val="28"/>
        </w:rPr>
        <w:t>е</w:t>
      </w:r>
      <w:r w:rsidRPr="006E5E68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>. С</w:t>
      </w:r>
      <w:r w:rsidRPr="006E5E68">
        <w:rPr>
          <w:sz w:val="28"/>
          <w:szCs w:val="28"/>
        </w:rPr>
        <w:t xml:space="preserve"> целью формирования областной собственности в 2014 году в собственность Московской области передано имущество 13 военных городков</w:t>
      </w:r>
      <w:r>
        <w:rPr>
          <w:sz w:val="28"/>
          <w:szCs w:val="28"/>
        </w:rPr>
        <w:t>. В</w:t>
      </w:r>
      <w:r w:rsidRPr="006E5E68">
        <w:rPr>
          <w:sz w:val="28"/>
          <w:szCs w:val="28"/>
        </w:rPr>
        <w:t xml:space="preserve"> результате работы по защите имущественных интересов Московской области в бюджет Московской области взыскано 84 млн. рублей, не допущено взыскания с Московской области  2 млрд. 326 млн. рублей</w:t>
      </w:r>
      <w:r>
        <w:rPr>
          <w:sz w:val="28"/>
          <w:szCs w:val="28"/>
        </w:rPr>
        <w:t>.</w:t>
      </w:r>
    </w:p>
    <w:p w:rsidR="00844AD8" w:rsidRDefault="0041155F" w:rsidP="00DA32F2">
      <w:pPr>
        <w:ind w:right="-1" w:firstLine="426"/>
        <w:jc w:val="both"/>
        <w:rPr>
          <w:sz w:val="28"/>
          <w:szCs w:val="28"/>
        </w:rPr>
      </w:pPr>
      <w:r w:rsidRPr="0041155F">
        <w:rPr>
          <w:sz w:val="28"/>
          <w:szCs w:val="28"/>
        </w:rPr>
        <w:t>Кроме того, Комитетом было</w:t>
      </w:r>
      <w:r w:rsidR="002D69A1" w:rsidRPr="0041155F">
        <w:rPr>
          <w:sz w:val="28"/>
          <w:szCs w:val="28"/>
        </w:rPr>
        <w:t xml:space="preserve"> </w:t>
      </w:r>
      <w:r w:rsidRPr="0041155F">
        <w:rPr>
          <w:sz w:val="28"/>
          <w:szCs w:val="28"/>
        </w:rPr>
        <w:t>подготовлено п</w:t>
      </w:r>
      <w:r w:rsidRPr="0041155F">
        <w:rPr>
          <w:rFonts w:eastAsiaTheme="minorHAnsi"/>
          <w:sz w:val="28"/>
          <w:szCs w:val="28"/>
          <w:lang w:eastAsia="en-US"/>
        </w:rPr>
        <w:t xml:space="preserve">остановление Московской областной Думы </w:t>
      </w:r>
      <w:r w:rsidRPr="0041155F">
        <w:rPr>
          <w:sz w:val="28"/>
          <w:szCs w:val="28"/>
        </w:rPr>
        <w:t xml:space="preserve">от 29.01.2015 </w:t>
      </w:r>
      <w:r>
        <w:rPr>
          <w:sz w:val="28"/>
          <w:szCs w:val="28"/>
        </w:rPr>
        <w:t>№</w:t>
      </w:r>
      <w:r w:rsidRPr="0041155F">
        <w:rPr>
          <w:sz w:val="28"/>
          <w:szCs w:val="28"/>
        </w:rPr>
        <w:t xml:space="preserve"> 13/113-П</w:t>
      </w:r>
      <w:r w:rsidRPr="0041155F">
        <w:rPr>
          <w:rFonts w:eastAsiaTheme="minorHAnsi"/>
          <w:sz w:val="28"/>
          <w:szCs w:val="28"/>
          <w:lang w:eastAsia="en-US"/>
        </w:rPr>
        <w:t xml:space="preserve"> «О внесении изменения в постановление Московской областной Думы от 14.02.2007 №</w:t>
      </w:r>
      <w:r>
        <w:rPr>
          <w:rFonts w:eastAsiaTheme="minorHAnsi"/>
          <w:sz w:val="28"/>
          <w:szCs w:val="28"/>
          <w:lang w:eastAsia="en-US"/>
        </w:rPr>
        <w:t xml:space="preserve"> 8/209-П</w:t>
      </w:r>
      <w:r>
        <w:rPr>
          <w:rFonts w:eastAsiaTheme="minorHAnsi"/>
          <w:sz w:val="28"/>
          <w:szCs w:val="28"/>
          <w:lang w:eastAsia="en-US"/>
        </w:rPr>
        <w:br/>
      </w:r>
      <w:r w:rsidRPr="0041155F">
        <w:rPr>
          <w:rFonts w:eastAsiaTheme="minorHAnsi"/>
          <w:sz w:val="28"/>
          <w:szCs w:val="28"/>
          <w:lang w:eastAsia="en-US"/>
        </w:rPr>
        <w:t>«О требованиях к сведениям, содержащимся в ежегодном отчете об управлении и распоряжении собственностью Московской област</w:t>
      </w:r>
      <w:r>
        <w:rPr>
          <w:rFonts w:eastAsiaTheme="minorHAnsi"/>
          <w:sz w:val="28"/>
          <w:szCs w:val="28"/>
          <w:lang w:eastAsia="en-US"/>
        </w:rPr>
        <w:t>и</w:t>
      </w:r>
      <w:r w:rsidR="00D26EC6">
        <w:rPr>
          <w:rFonts w:eastAsiaTheme="minorHAnsi"/>
          <w:sz w:val="28"/>
          <w:szCs w:val="28"/>
          <w:lang w:eastAsia="en-US"/>
        </w:rPr>
        <w:t>»</w:t>
      </w:r>
      <w:r w:rsidR="00844AD8">
        <w:rPr>
          <w:sz w:val="28"/>
          <w:szCs w:val="28"/>
        </w:rPr>
        <w:t>.</w:t>
      </w:r>
    </w:p>
    <w:p w:rsidR="002D69A1" w:rsidRDefault="002D69A1" w:rsidP="00DA32F2">
      <w:pPr>
        <w:shd w:val="clear" w:color="auto" w:fill="FFFFFF"/>
        <w:adjustRightInd w:val="0"/>
        <w:ind w:firstLine="426"/>
        <w:jc w:val="both"/>
        <w:rPr>
          <w:sz w:val="28"/>
          <w:szCs w:val="28"/>
        </w:rPr>
      </w:pPr>
    </w:p>
    <w:p w:rsidR="00B6007E" w:rsidRDefault="00B6007E" w:rsidP="00DA32F2">
      <w:pPr>
        <w:shd w:val="clear" w:color="auto" w:fill="FFFFFF"/>
        <w:adjustRightInd w:val="0"/>
        <w:ind w:firstLine="426"/>
        <w:jc w:val="both"/>
        <w:rPr>
          <w:sz w:val="28"/>
          <w:szCs w:val="28"/>
        </w:rPr>
      </w:pPr>
    </w:p>
    <w:p w:rsidR="00B6007E" w:rsidRDefault="00B6007E" w:rsidP="00B6007E">
      <w:pPr>
        <w:shd w:val="clear" w:color="auto" w:fill="FFFFFF"/>
        <w:adjustRightInd w:val="0"/>
        <w:ind w:firstLine="426"/>
        <w:rPr>
          <w:b/>
          <w:sz w:val="28"/>
          <w:szCs w:val="28"/>
        </w:rPr>
      </w:pPr>
    </w:p>
    <w:p w:rsidR="00B6007E" w:rsidRDefault="00B6007E" w:rsidP="00B6007E">
      <w:pPr>
        <w:shd w:val="clear" w:color="auto" w:fill="FFFFFF"/>
        <w:adjustRightInd w:val="0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844AD8">
        <w:rPr>
          <w:b/>
          <w:sz w:val="28"/>
          <w:szCs w:val="28"/>
        </w:rPr>
        <w:t>5</w:t>
      </w:r>
      <w:r w:rsidR="007C04F9" w:rsidRPr="007C04F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Подготовка     </w:t>
      </w:r>
      <w:r w:rsidR="007C04F9" w:rsidRPr="007C04F9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ектов      законодательных        инициатив</w:t>
      </w:r>
    </w:p>
    <w:p w:rsidR="007C04F9" w:rsidRPr="007C04F9" w:rsidRDefault="007C04F9" w:rsidP="00B6007E">
      <w:pPr>
        <w:shd w:val="clear" w:color="auto" w:fill="FFFFFF"/>
        <w:adjustRightInd w:val="0"/>
        <w:jc w:val="both"/>
        <w:rPr>
          <w:b/>
          <w:sz w:val="28"/>
          <w:szCs w:val="28"/>
        </w:rPr>
      </w:pPr>
      <w:r w:rsidRPr="007C04F9">
        <w:rPr>
          <w:b/>
          <w:sz w:val="28"/>
          <w:szCs w:val="28"/>
        </w:rPr>
        <w:t>Московской областной Думы в Государственную Думу Федерального Собрания Российской Федерации, рассмотрение проектов федеральных законов и итоги их рассмотрения в Комитете и на заседаниях Думы, результаты рассмотрения обращений и законодательных инициатив других субъектов Российской Федерации по профилю деятельности Комитета</w:t>
      </w:r>
    </w:p>
    <w:p w:rsidR="007C04F9" w:rsidRDefault="007C04F9" w:rsidP="00B6007E">
      <w:pPr>
        <w:shd w:val="clear" w:color="auto" w:fill="FFFFFF"/>
        <w:adjustRightInd w:val="0"/>
        <w:ind w:firstLine="426"/>
        <w:jc w:val="both"/>
        <w:rPr>
          <w:sz w:val="28"/>
          <w:szCs w:val="28"/>
        </w:rPr>
      </w:pPr>
    </w:p>
    <w:p w:rsidR="007F05E4" w:rsidRPr="00983786" w:rsidRDefault="007F05E4" w:rsidP="00B6007E">
      <w:pPr>
        <w:ind w:firstLine="426"/>
        <w:jc w:val="both"/>
        <w:rPr>
          <w:sz w:val="28"/>
          <w:szCs w:val="28"/>
        </w:rPr>
      </w:pPr>
      <w:r w:rsidRPr="00460BCB">
        <w:rPr>
          <w:sz w:val="28"/>
          <w:szCs w:val="28"/>
        </w:rPr>
        <w:t xml:space="preserve">Комитетом рассмотрено </w:t>
      </w:r>
      <w:r w:rsidR="00CA6FC6">
        <w:rPr>
          <w:sz w:val="28"/>
          <w:szCs w:val="28"/>
        </w:rPr>
        <w:t>110</w:t>
      </w:r>
      <w:r w:rsidR="00844AD8">
        <w:rPr>
          <w:color w:val="00B050"/>
          <w:sz w:val="28"/>
          <w:szCs w:val="28"/>
        </w:rPr>
        <w:t xml:space="preserve"> </w:t>
      </w:r>
      <w:r w:rsidRPr="00460BCB">
        <w:rPr>
          <w:sz w:val="28"/>
          <w:szCs w:val="28"/>
        </w:rPr>
        <w:t xml:space="preserve">проектов федеральных законов по профилю деятельности Комитета и рассмотрены </w:t>
      </w:r>
      <w:r w:rsidR="00CA6FC6">
        <w:rPr>
          <w:sz w:val="28"/>
          <w:szCs w:val="28"/>
        </w:rPr>
        <w:t>24</w:t>
      </w:r>
      <w:r w:rsidR="00C375B5" w:rsidRPr="00C375B5">
        <w:rPr>
          <w:color w:val="00B050"/>
          <w:sz w:val="28"/>
          <w:szCs w:val="28"/>
        </w:rPr>
        <w:t xml:space="preserve"> </w:t>
      </w:r>
      <w:r w:rsidRPr="00460BCB">
        <w:rPr>
          <w:sz w:val="28"/>
          <w:szCs w:val="28"/>
        </w:rPr>
        <w:t>законодательны</w:t>
      </w:r>
      <w:r w:rsidR="00CA6FC6">
        <w:rPr>
          <w:sz w:val="28"/>
          <w:szCs w:val="28"/>
        </w:rPr>
        <w:t>е</w:t>
      </w:r>
      <w:r w:rsidRPr="00460BCB">
        <w:rPr>
          <w:sz w:val="28"/>
          <w:szCs w:val="28"/>
        </w:rPr>
        <w:t xml:space="preserve"> инициатив</w:t>
      </w:r>
      <w:r w:rsidR="00CA6FC6">
        <w:rPr>
          <w:sz w:val="28"/>
          <w:szCs w:val="28"/>
        </w:rPr>
        <w:t>ы</w:t>
      </w:r>
      <w:r w:rsidRPr="00460BCB">
        <w:rPr>
          <w:sz w:val="28"/>
          <w:szCs w:val="28"/>
        </w:rPr>
        <w:t xml:space="preserve"> субъектов</w:t>
      </w:r>
      <w:r w:rsidRPr="00983786">
        <w:rPr>
          <w:sz w:val="28"/>
          <w:szCs w:val="28"/>
        </w:rPr>
        <w:t xml:space="preserve"> Российской Федерации, направленных на изменение федерального законодательства в сфере лесного, земельного и природоохранного законодательства, защиты прав граждан на благоприятную окружающую среду. </w:t>
      </w:r>
    </w:p>
    <w:p w:rsidR="007F05E4" w:rsidRDefault="007F05E4" w:rsidP="00B6007E">
      <w:pPr>
        <w:pStyle w:val="af"/>
        <w:ind w:firstLine="426"/>
        <w:jc w:val="both"/>
        <w:rPr>
          <w:szCs w:val="28"/>
        </w:rPr>
      </w:pPr>
      <w:r w:rsidRPr="00983786">
        <w:rPr>
          <w:szCs w:val="28"/>
        </w:rPr>
        <w:t>При подготовке проектов постановлений Московской областной Думы по результатам рассмотрения проектов федеральных законов Комитет руководствовался принципами преемственности законодательства, повышения эффективности использования и охраны природных ресурсов, обеспечения экологической безопасности населения и социальной направленности защиты окружающей среды, уменьшения количества оценочных понятий и отсылочных норм.</w:t>
      </w:r>
    </w:p>
    <w:p w:rsidR="007F05E4" w:rsidRDefault="007F05E4" w:rsidP="007F05E4">
      <w:pPr>
        <w:pStyle w:val="af"/>
        <w:ind w:firstLine="706"/>
        <w:jc w:val="both"/>
        <w:rPr>
          <w:szCs w:val="28"/>
        </w:rPr>
      </w:pPr>
    </w:p>
    <w:p w:rsidR="00501A5E" w:rsidRPr="00983786" w:rsidRDefault="00501A5E" w:rsidP="007F05E4">
      <w:pPr>
        <w:pStyle w:val="af"/>
        <w:ind w:firstLine="706"/>
        <w:jc w:val="both"/>
        <w:rPr>
          <w:szCs w:val="28"/>
        </w:rPr>
      </w:pPr>
    </w:p>
    <w:p w:rsidR="007C04F9" w:rsidRPr="00760D0C" w:rsidRDefault="000941F9" w:rsidP="00B6007E">
      <w:pPr>
        <w:shd w:val="clear" w:color="auto" w:fill="FFFFFF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="00760D0C" w:rsidRPr="00760D0C">
        <w:rPr>
          <w:b/>
          <w:sz w:val="28"/>
          <w:szCs w:val="28"/>
        </w:rPr>
        <w:t>. Работа с обращениями граждан и организаций</w:t>
      </w:r>
    </w:p>
    <w:p w:rsidR="00760D0C" w:rsidRDefault="00760D0C" w:rsidP="00B6007E">
      <w:pPr>
        <w:pStyle w:val="ConsPlusTitle"/>
        <w:widowControl/>
        <w:tabs>
          <w:tab w:val="left" w:pos="8442"/>
        </w:tabs>
        <w:suppressAutoHyphens/>
        <w:ind w:firstLine="426"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844AD8" w:rsidRDefault="00844AD8" w:rsidP="00B6007E">
      <w:pPr>
        <w:pStyle w:val="ConsPlusTitle"/>
        <w:widowControl/>
        <w:suppressAutoHyphens/>
        <w:ind w:firstLine="426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44AD8" w:rsidRPr="00983786" w:rsidRDefault="00844AD8" w:rsidP="00B6007E">
      <w:pPr>
        <w:ind w:firstLine="426"/>
        <w:jc w:val="both"/>
        <w:rPr>
          <w:sz w:val="28"/>
          <w:szCs w:val="28"/>
        </w:rPr>
      </w:pPr>
      <w:r w:rsidRPr="00983786">
        <w:rPr>
          <w:sz w:val="28"/>
          <w:szCs w:val="28"/>
        </w:rPr>
        <w:t xml:space="preserve">Комитетом рассмотрены более </w:t>
      </w:r>
      <w:r w:rsidR="00394E53" w:rsidRPr="00926B5C">
        <w:rPr>
          <w:color w:val="0D0D0D" w:themeColor="text1" w:themeTint="F2"/>
          <w:sz w:val="28"/>
          <w:szCs w:val="28"/>
        </w:rPr>
        <w:t>2</w:t>
      </w:r>
      <w:r w:rsidR="00926B5C" w:rsidRPr="00926B5C">
        <w:rPr>
          <w:color w:val="0D0D0D" w:themeColor="text1" w:themeTint="F2"/>
          <w:sz w:val="28"/>
          <w:szCs w:val="28"/>
        </w:rPr>
        <w:t>50</w:t>
      </w:r>
      <w:r w:rsidRPr="00983786">
        <w:rPr>
          <w:sz w:val="28"/>
          <w:szCs w:val="28"/>
        </w:rPr>
        <w:t xml:space="preserve"> жалоб и обращений граждан, предприятий и общественных организаций, органов местного самоуправления муниципальных образований Московской области по вопросам нарушения природоохранного и земельного законодательства, определения размеров платы за землю, бесплатного предоставления земельных участков многодетным семьям и другим вопросам.</w:t>
      </w:r>
    </w:p>
    <w:p w:rsidR="00844AD8" w:rsidRDefault="00844AD8" w:rsidP="00760D0C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0D0C" w:rsidRPr="00A34FBA" w:rsidRDefault="00760D0C" w:rsidP="00760D0C">
      <w:pPr>
        <w:pStyle w:val="ConsPlusTitle"/>
        <w:widowControl/>
        <w:suppressAutoHyphens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4FBA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Результаты рассмотрения обращений граждан и организаций, поступивших в Комитет</w:t>
      </w:r>
    </w:p>
    <w:p w:rsidR="00760D0C" w:rsidRPr="00A34FBA" w:rsidRDefault="00760D0C" w:rsidP="00760D0C">
      <w:pPr>
        <w:pStyle w:val="ConsPlusTitle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4FBA">
        <w:rPr>
          <w:rFonts w:ascii="Times New Roman" w:hAnsi="Times New Roman" w:cs="Times New Roman"/>
          <w:b w:val="0"/>
          <w:bCs w:val="0"/>
          <w:sz w:val="28"/>
          <w:szCs w:val="28"/>
        </w:rPr>
        <w:t>в 2015 году в сравнении с 2014 годом</w:t>
      </w:r>
    </w:p>
    <w:p w:rsidR="00760D0C" w:rsidRDefault="00760D0C" w:rsidP="000B030F">
      <w:pPr>
        <w:pStyle w:val="ConsPlusTitl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29"/>
        <w:gridCol w:w="1792"/>
        <w:gridCol w:w="1721"/>
      </w:tblGrid>
      <w:tr w:rsidR="00A34FBA" w:rsidRPr="00760D0C" w:rsidTr="00A34FBA">
        <w:tc>
          <w:tcPr>
            <w:tcW w:w="993" w:type="dxa"/>
            <w:vMerge w:val="restart"/>
          </w:tcPr>
          <w:p w:rsidR="00A34FBA" w:rsidRDefault="00A34FBA" w:rsidP="00760D0C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229" w:type="dxa"/>
            <w:vMerge w:val="restart"/>
          </w:tcPr>
          <w:p w:rsidR="00A34FBA" w:rsidRPr="00760D0C" w:rsidRDefault="00A34FBA" w:rsidP="00760D0C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Показатель</w:t>
            </w:r>
          </w:p>
        </w:tc>
        <w:tc>
          <w:tcPr>
            <w:tcW w:w="3513" w:type="dxa"/>
            <w:gridSpan w:val="2"/>
          </w:tcPr>
          <w:p w:rsidR="00A34FBA" w:rsidRPr="00760D0C" w:rsidRDefault="00A34FBA" w:rsidP="00760D0C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обращений</w:t>
            </w:r>
          </w:p>
        </w:tc>
      </w:tr>
      <w:tr w:rsidR="00A34FBA" w:rsidRPr="00760D0C" w:rsidTr="00A34FBA">
        <w:tc>
          <w:tcPr>
            <w:tcW w:w="993" w:type="dxa"/>
            <w:vMerge/>
          </w:tcPr>
          <w:p w:rsidR="00A34FBA" w:rsidRPr="00760D0C" w:rsidRDefault="00A34FBA" w:rsidP="00760D0C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29" w:type="dxa"/>
            <w:vMerge/>
          </w:tcPr>
          <w:p w:rsidR="00A34FBA" w:rsidRPr="00760D0C" w:rsidRDefault="00A34FBA" w:rsidP="00760D0C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</w:tcPr>
          <w:p w:rsidR="00A34FBA" w:rsidRDefault="00A34FBA" w:rsidP="00760D0C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2014 год</w:t>
            </w:r>
          </w:p>
        </w:tc>
        <w:tc>
          <w:tcPr>
            <w:tcW w:w="1721" w:type="dxa"/>
          </w:tcPr>
          <w:p w:rsidR="00A34FBA" w:rsidRDefault="00A34FBA" w:rsidP="00760D0C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 год</w:t>
            </w:r>
          </w:p>
        </w:tc>
      </w:tr>
      <w:tr w:rsidR="00A34FBA" w:rsidRPr="00760D0C" w:rsidTr="00A34FBA">
        <w:tc>
          <w:tcPr>
            <w:tcW w:w="993" w:type="dxa"/>
          </w:tcPr>
          <w:p w:rsidR="00A34FBA" w:rsidRDefault="00A34FBA" w:rsidP="00E212D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A34FBA" w:rsidRPr="00760D0C" w:rsidRDefault="00A34FBA" w:rsidP="000B030F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Поступило</w:t>
            </w:r>
          </w:p>
        </w:tc>
        <w:tc>
          <w:tcPr>
            <w:tcW w:w="1792" w:type="dxa"/>
          </w:tcPr>
          <w:p w:rsidR="00A34FBA" w:rsidRPr="009E099E" w:rsidRDefault="00A34FBA" w:rsidP="00285FF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9E099E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157</w:t>
            </w:r>
          </w:p>
        </w:tc>
        <w:tc>
          <w:tcPr>
            <w:tcW w:w="1721" w:type="dxa"/>
          </w:tcPr>
          <w:p w:rsidR="00A34FBA" w:rsidRPr="009E099E" w:rsidRDefault="00A34FBA" w:rsidP="00285FF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9E099E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250</w:t>
            </w:r>
          </w:p>
        </w:tc>
      </w:tr>
      <w:tr w:rsidR="00A34FBA" w:rsidRPr="00760D0C" w:rsidTr="00A34FBA">
        <w:tc>
          <w:tcPr>
            <w:tcW w:w="993" w:type="dxa"/>
          </w:tcPr>
          <w:p w:rsidR="00A34FBA" w:rsidRDefault="00A34FBA" w:rsidP="00E212D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A34FBA" w:rsidRPr="00760D0C" w:rsidRDefault="00A34FBA" w:rsidP="000B030F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 ответ по существу</w:t>
            </w:r>
          </w:p>
        </w:tc>
        <w:tc>
          <w:tcPr>
            <w:tcW w:w="1792" w:type="dxa"/>
          </w:tcPr>
          <w:p w:rsidR="00A34FBA" w:rsidRPr="009E099E" w:rsidRDefault="00A34FBA" w:rsidP="00285FF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E099E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35</w:t>
            </w:r>
          </w:p>
        </w:tc>
        <w:tc>
          <w:tcPr>
            <w:tcW w:w="1721" w:type="dxa"/>
          </w:tcPr>
          <w:p w:rsidR="00A34FBA" w:rsidRPr="009E099E" w:rsidRDefault="00A34FBA" w:rsidP="00285FF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 </w:t>
            </w:r>
            <w:r w:rsidRPr="009E099E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88</w:t>
            </w:r>
          </w:p>
        </w:tc>
      </w:tr>
      <w:tr w:rsidR="00A34FBA" w:rsidRPr="00760D0C" w:rsidTr="00A34FBA">
        <w:tc>
          <w:tcPr>
            <w:tcW w:w="993" w:type="dxa"/>
          </w:tcPr>
          <w:p w:rsidR="00A34FBA" w:rsidRDefault="00A34FBA" w:rsidP="00E212D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A34FBA" w:rsidRPr="00760D0C" w:rsidRDefault="00A34FBA" w:rsidP="000B030F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Направлено в другие организации</w:t>
            </w:r>
          </w:p>
        </w:tc>
        <w:tc>
          <w:tcPr>
            <w:tcW w:w="1792" w:type="dxa"/>
          </w:tcPr>
          <w:p w:rsidR="00A34FBA" w:rsidRPr="009E099E" w:rsidRDefault="00A34FBA" w:rsidP="00285FF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9E099E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122</w:t>
            </w:r>
          </w:p>
        </w:tc>
        <w:tc>
          <w:tcPr>
            <w:tcW w:w="1721" w:type="dxa"/>
          </w:tcPr>
          <w:p w:rsidR="00A34FBA" w:rsidRPr="009E099E" w:rsidRDefault="00A34FBA" w:rsidP="00285FF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9E099E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149</w:t>
            </w:r>
          </w:p>
        </w:tc>
      </w:tr>
      <w:tr w:rsidR="00A34FBA" w:rsidRPr="00760D0C" w:rsidTr="00A34FBA">
        <w:tc>
          <w:tcPr>
            <w:tcW w:w="993" w:type="dxa"/>
          </w:tcPr>
          <w:p w:rsidR="00A34FBA" w:rsidRDefault="00A34FBA" w:rsidP="00E212DF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A34FBA" w:rsidRPr="00760D0C" w:rsidRDefault="00A34FBA" w:rsidP="000B030F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рассмотрении</w:t>
            </w:r>
          </w:p>
        </w:tc>
        <w:tc>
          <w:tcPr>
            <w:tcW w:w="1792" w:type="dxa"/>
          </w:tcPr>
          <w:p w:rsidR="00A34FBA" w:rsidRPr="00DA621E" w:rsidRDefault="00A34FBA" w:rsidP="00DA621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DA621E">
              <w:rPr>
                <w:b w:val="0"/>
                <w:sz w:val="28"/>
                <w:szCs w:val="28"/>
              </w:rPr>
              <w:t>–</w:t>
            </w:r>
            <w:r w:rsidRPr="00DA621E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A34FBA" w:rsidRPr="009E099E" w:rsidRDefault="00A34FBA" w:rsidP="00285FFE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 </w:t>
            </w:r>
            <w:r w:rsidRPr="009E099E">
              <w:rPr>
                <w:rFonts w:ascii="Times New Roman" w:hAnsi="Times New Roman" w:cs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13</w:t>
            </w:r>
          </w:p>
        </w:tc>
      </w:tr>
    </w:tbl>
    <w:p w:rsidR="00760D0C" w:rsidRDefault="00760D0C" w:rsidP="000B030F">
      <w:pPr>
        <w:pStyle w:val="ConsPlusTitl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0D0C" w:rsidRDefault="00850E19" w:rsidP="00850E19">
      <w:pPr>
        <w:pStyle w:val="ConsPlusTitle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w:drawing>
          <wp:inline distT="0" distB="0" distL="0" distR="0">
            <wp:extent cx="4886554" cy="2765145"/>
            <wp:effectExtent l="0" t="0" r="9525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0D0C" w:rsidRPr="00850E19" w:rsidRDefault="00850E19" w:rsidP="00850E19">
      <w:pPr>
        <w:pStyle w:val="ConsPlusTitle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E19">
        <w:rPr>
          <w:rFonts w:ascii="Times New Roman" w:hAnsi="Times New Roman" w:cs="Times New Roman"/>
          <w:b w:val="0"/>
          <w:bCs w:val="0"/>
          <w:sz w:val="24"/>
          <w:szCs w:val="24"/>
        </w:rPr>
        <w:t>Результаты рассмотрения обращений граждан в 2014 и 2015 гг.</w:t>
      </w:r>
    </w:p>
    <w:p w:rsidR="00850E19" w:rsidRDefault="00850E19" w:rsidP="000C6E59">
      <w:pPr>
        <w:jc w:val="both"/>
        <w:rPr>
          <w:b/>
          <w:sz w:val="28"/>
          <w:szCs w:val="28"/>
          <w:u w:val="single"/>
        </w:rPr>
      </w:pPr>
    </w:p>
    <w:p w:rsidR="00850E19" w:rsidRPr="00850E19" w:rsidRDefault="000941F9" w:rsidP="00850E1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="00850E19" w:rsidRPr="00850E19">
        <w:rPr>
          <w:b/>
          <w:sz w:val="28"/>
          <w:szCs w:val="28"/>
        </w:rPr>
        <w:t>. Информация о мероприятиях, проведенных Комитетом</w:t>
      </w:r>
    </w:p>
    <w:p w:rsidR="00850E19" w:rsidRDefault="00850E19" w:rsidP="000C6E59">
      <w:pPr>
        <w:jc w:val="both"/>
        <w:rPr>
          <w:b/>
          <w:sz w:val="28"/>
          <w:szCs w:val="28"/>
          <w:u w:val="single"/>
        </w:rPr>
      </w:pPr>
    </w:p>
    <w:p w:rsidR="00850E19" w:rsidRPr="00A34FBA" w:rsidRDefault="00850E19" w:rsidP="00850E19">
      <w:pPr>
        <w:jc w:val="center"/>
        <w:rPr>
          <w:sz w:val="28"/>
          <w:szCs w:val="28"/>
        </w:rPr>
      </w:pPr>
      <w:r w:rsidRPr="00A34FBA">
        <w:rPr>
          <w:sz w:val="28"/>
          <w:szCs w:val="28"/>
        </w:rPr>
        <w:t>Количество мероприятий, проведенных Комитетом в 2015 году</w:t>
      </w:r>
    </w:p>
    <w:p w:rsidR="00850E19" w:rsidRPr="00A34FBA" w:rsidRDefault="00DA621E" w:rsidP="00850E19">
      <w:pPr>
        <w:jc w:val="center"/>
        <w:rPr>
          <w:sz w:val="28"/>
          <w:szCs w:val="28"/>
        </w:rPr>
      </w:pPr>
      <w:r w:rsidRPr="00A34FBA">
        <w:rPr>
          <w:sz w:val="28"/>
          <w:szCs w:val="28"/>
        </w:rPr>
        <w:t>в</w:t>
      </w:r>
      <w:r w:rsidR="00850E19" w:rsidRPr="00A34FBA">
        <w:rPr>
          <w:sz w:val="28"/>
          <w:szCs w:val="28"/>
        </w:rPr>
        <w:t xml:space="preserve"> сравнени</w:t>
      </w:r>
      <w:r w:rsidRPr="00A34FBA">
        <w:rPr>
          <w:sz w:val="28"/>
          <w:szCs w:val="28"/>
        </w:rPr>
        <w:t>и</w:t>
      </w:r>
      <w:r w:rsidR="00850E19" w:rsidRPr="00A34FBA">
        <w:rPr>
          <w:sz w:val="28"/>
          <w:szCs w:val="28"/>
        </w:rPr>
        <w:t xml:space="preserve"> с 2014 годом</w:t>
      </w:r>
    </w:p>
    <w:p w:rsidR="00850E19" w:rsidRPr="00850E19" w:rsidRDefault="00850E19" w:rsidP="00850E19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1"/>
        <w:gridCol w:w="1913"/>
        <w:gridCol w:w="1913"/>
        <w:gridCol w:w="1914"/>
      </w:tblGrid>
      <w:tr w:rsidR="003113F3" w:rsidRPr="00052963" w:rsidTr="008B65E0">
        <w:tc>
          <w:tcPr>
            <w:tcW w:w="3291" w:type="dxa"/>
            <w:vMerge w:val="restart"/>
          </w:tcPr>
          <w:p w:rsidR="003113F3" w:rsidRPr="00052963" w:rsidRDefault="003113F3" w:rsidP="00850E19">
            <w:pPr>
              <w:jc w:val="center"/>
            </w:pPr>
            <w:r w:rsidRPr="00052963">
              <w:t>Мероприятия</w:t>
            </w:r>
          </w:p>
        </w:tc>
        <w:tc>
          <w:tcPr>
            <w:tcW w:w="3826" w:type="dxa"/>
            <w:gridSpan w:val="2"/>
          </w:tcPr>
          <w:p w:rsidR="003113F3" w:rsidRPr="00052963" w:rsidRDefault="003113F3" w:rsidP="00850E19">
            <w:pPr>
              <w:jc w:val="center"/>
            </w:pPr>
            <w:r w:rsidRPr="00052963">
              <w:t>2015 год</w:t>
            </w:r>
          </w:p>
        </w:tc>
        <w:tc>
          <w:tcPr>
            <w:tcW w:w="1914" w:type="dxa"/>
          </w:tcPr>
          <w:p w:rsidR="003113F3" w:rsidRPr="00052963" w:rsidRDefault="003113F3" w:rsidP="00850E19">
            <w:pPr>
              <w:jc w:val="center"/>
            </w:pPr>
            <w:r w:rsidRPr="00052963">
              <w:t>2014 год</w:t>
            </w:r>
          </w:p>
        </w:tc>
      </w:tr>
      <w:tr w:rsidR="003113F3" w:rsidRPr="00052963" w:rsidTr="00850E19">
        <w:tc>
          <w:tcPr>
            <w:tcW w:w="3291" w:type="dxa"/>
            <w:vMerge/>
          </w:tcPr>
          <w:p w:rsidR="003113F3" w:rsidRPr="00052963" w:rsidRDefault="003113F3" w:rsidP="00850E19">
            <w:pPr>
              <w:jc w:val="center"/>
            </w:pPr>
          </w:p>
        </w:tc>
        <w:tc>
          <w:tcPr>
            <w:tcW w:w="1913" w:type="dxa"/>
          </w:tcPr>
          <w:p w:rsidR="003113F3" w:rsidRPr="00052963" w:rsidRDefault="003113F3" w:rsidP="00294017">
            <w:pPr>
              <w:jc w:val="center"/>
            </w:pPr>
            <w:r w:rsidRPr="00052963">
              <w:t>Проведено</w:t>
            </w:r>
          </w:p>
          <w:p w:rsidR="003113F3" w:rsidRPr="00052963" w:rsidRDefault="003113F3" w:rsidP="00294017">
            <w:pPr>
              <w:jc w:val="center"/>
            </w:pPr>
            <w:r w:rsidRPr="00052963">
              <w:t>по плану</w:t>
            </w:r>
          </w:p>
        </w:tc>
        <w:tc>
          <w:tcPr>
            <w:tcW w:w="1913" w:type="dxa"/>
          </w:tcPr>
          <w:p w:rsidR="003113F3" w:rsidRPr="00052963" w:rsidRDefault="003113F3" w:rsidP="00850E19">
            <w:pPr>
              <w:jc w:val="center"/>
            </w:pPr>
            <w:r w:rsidRPr="00052963">
              <w:t>Проведено всего</w:t>
            </w:r>
          </w:p>
        </w:tc>
        <w:tc>
          <w:tcPr>
            <w:tcW w:w="1914" w:type="dxa"/>
          </w:tcPr>
          <w:p w:rsidR="003113F3" w:rsidRPr="00052963" w:rsidRDefault="003113F3" w:rsidP="00850E19">
            <w:pPr>
              <w:jc w:val="center"/>
            </w:pPr>
            <w:r w:rsidRPr="00052963">
              <w:t>Проведено всего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 w:rsidRPr="00052963">
              <w:t>Круглые столы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2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7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3113F3" w:rsidP="00E73FEF">
            <w:pPr>
              <w:jc w:val="center"/>
            </w:pPr>
            <w:r w:rsidRPr="00E73FEF">
              <w:t>4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 w:rsidRPr="00052963">
              <w:t>Семинары-совещания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3113F3" w:rsidP="00E73FEF">
            <w:pPr>
              <w:jc w:val="center"/>
            </w:pPr>
            <w:r w:rsidRPr="00E73FEF">
              <w:t>10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3113F3" w:rsidP="00E73FEF">
            <w:pPr>
              <w:jc w:val="center"/>
            </w:pPr>
            <w:r w:rsidRPr="00E73FEF">
              <w:t>10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3113F3" w:rsidP="00E73FEF">
            <w:pPr>
              <w:jc w:val="center"/>
            </w:pPr>
            <w:r w:rsidRPr="00E73FEF">
              <w:t>10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 w:rsidRPr="00052963">
              <w:t>Парламентские слушания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1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8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</w:t>
            </w:r>
            <w:r w:rsidR="003113F3" w:rsidRPr="00E73FEF">
              <w:t>0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 w:rsidRPr="00052963">
              <w:t>Экспертная дискуссионная площадка «Открытая трибуна»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1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 </w:t>
            </w:r>
            <w:r w:rsidR="003113F3" w:rsidRPr="00E73FEF">
              <w:t>1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</w:t>
            </w:r>
            <w:r w:rsidR="003113F3" w:rsidRPr="00E73FEF">
              <w:t>0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 w:rsidRPr="00052963">
              <w:t>Парламентские уроки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0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0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 </w:t>
            </w:r>
            <w:r w:rsidR="003113F3" w:rsidRPr="00E73FEF">
              <w:t>1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 w:rsidRPr="00052963">
              <w:t>Выездные заседания Комитета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2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6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 </w:t>
            </w:r>
            <w:r w:rsidR="003113F3" w:rsidRPr="00E73FEF">
              <w:t>4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 w:rsidRPr="00052963">
              <w:t>Выездные заседания Комитета совместно с другими комитетами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2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4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 </w:t>
            </w:r>
            <w:r w:rsidR="003113F3" w:rsidRPr="00E73FEF">
              <w:t>1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 w:rsidRPr="00052963">
              <w:t>Расширенные заседания Комитета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0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3113F3" w:rsidP="00E73FEF">
            <w:pPr>
              <w:jc w:val="center"/>
            </w:pPr>
            <w:r w:rsidRPr="00E73FEF">
              <w:t>10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 </w:t>
            </w:r>
            <w:r w:rsidR="003113F3" w:rsidRPr="00E73FEF">
              <w:t>0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 w:rsidRPr="00052963">
              <w:t>Форумы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0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 </w:t>
            </w:r>
            <w:r w:rsidR="003113F3" w:rsidRPr="00E73FEF">
              <w:t>1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 </w:t>
            </w:r>
            <w:r w:rsidR="003113F3" w:rsidRPr="00E73FEF">
              <w:t>1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>
              <w:t xml:space="preserve">Другие 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A25841" w:rsidP="00E73FEF">
            <w:pPr>
              <w:jc w:val="center"/>
            </w:pPr>
            <w:r>
              <w:t xml:space="preserve">  </w:t>
            </w:r>
            <w:r w:rsidR="003113F3" w:rsidRPr="00E73FEF">
              <w:t>3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 </w:t>
            </w:r>
            <w:r w:rsidR="003113F3" w:rsidRPr="00E73FEF">
              <w:t>4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485727" w:rsidP="00E73FEF">
            <w:pPr>
              <w:jc w:val="center"/>
            </w:pPr>
            <w:r>
              <w:t xml:space="preserve">  </w:t>
            </w:r>
            <w:r w:rsidR="003113F3" w:rsidRPr="00E73FEF">
              <w:t>0</w:t>
            </w:r>
          </w:p>
        </w:tc>
      </w:tr>
      <w:tr w:rsidR="003113F3" w:rsidRPr="00052963" w:rsidTr="00E73FEF">
        <w:tc>
          <w:tcPr>
            <w:tcW w:w="3291" w:type="dxa"/>
          </w:tcPr>
          <w:p w:rsidR="003113F3" w:rsidRPr="00052963" w:rsidRDefault="003113F3" w:rsidP="00501A5E">
            <w:r w:rsidRPr="00052963">
              <w:t>Всего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3113F3" w:rsidP="00E73FEF">
            <w:pPr>
              <w:jc w:val="center"/>
            </w:pPr>
            <w:r w:rsidRPr="00E73FEF">
              <w:t>21</w:t>
            </w:r>
          </w:p>
        </w:tc>
        <w:tc>
          <w:tcPr>
            <w:tcW w:w="1913" w:type="dxa"/>
            <w:shd w:val="clear" w:color="auto" w:fill="auto"/>
          </w:tcPr>
          <w:p w:rsidR="003113F3" w:rsidRPr="00E73FEF" w:rsidRDefault="003113F3" w:rsidP="00E73FEF">
            <w:pPr>
              <w:jc w:val="center"/>
            </w:pPr>
            <w:r w:rsidRPr="00E73FEF">
              <w:t>51</w:t>
            </w:r>
          </w:p>
        </w:tc>
        <w:tc>
          <w:tcPr>
            <w:tcW w:w="1914" w:type="dxa"/>
            <w:shd w:val="clear" w:color="auto" w:fill="auto"/>
          </w:tcPr>
          <w:p w:rsidR="003113F3" w:rsidRPr="00E73FEF" w:rsidRDefault="003113F3" w:rsidP="00E73FEF">
            <w:pPr>
              <w:jc w:val="center"/>
            </w:pPr>
            <w:r w:rsidRPr="00E73FEF">
              <w:t>21</w:t>
            </w:r>
          </w:p>
        </w:tc>
      </w:tr>
    </w:tbl>
    <w:p w:rsidR="003C57C5" w:rsidRPr="00E73FEF" w:rsidRDefault="003C57C5" w:rsidP="00E73FEF">
      <w:pPr>
        <w:jc w:val="center"/>
      </w:pPr>
    </w:p>
    <w:p w:rsidR="00052963" w:rsidRDefault="00E73FEF" w:rsidP="00B600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мероприятиям, пров</w:t>
      </w:r>
      <w:r w:rsidR="00DA621E">
        <w:rPr>
          <w:sz w:val="28"/>
          <w:szCs w:val="28"/>
        </w:rPr>
        <w:t>еденным</w:t>
      </w:r>
      <w:r>
        <w:rPr>
          <w:sz w:val="28"/>
          <w:szCs w:val="28"/>
        </w:rPr>
        <w:t xml:space="preserve"> Комитетом в 2015 году</w:t>
      </w:r>
      <w:r w:rsidR="00DA621E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отнести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.</w:t>
      </w:r>
    </w:p>
    <w:p w:rsidR="00A34FBA" w:rsidRPr="00E73FEF" w:rsidRDefault="00A34FBA" w:rsidP="00B6007E">
      <w:pPr>
        <w:ind w:firstLine="426"/>
        <w:jc w:val="both"/>
        <w:rPr>
          <w:sz w:val="28"/>
          <w:szCs w:val="28"/>
        </w:rPr>
      </w:pPr>
    </w:p>
    <w:p w:rsidR="00E73FEF" w:rsidRPr="009E7ED7" w:rsidRDefault="00E73FEF" w:rsidP="00B6007E">
      <w:pPr>
        <w:pStyle w:val="ab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 января 2016 года вступил в силу Федеральный закон от </w:t>
      </w:r>
      <w:r w:rsidRPr="009E7ED7">
        <w:rPr>
          <w:sz w:val="28"/>
          <w:szCs w:val="28"/>
        </w:rPr>
        <w:t xml:space="preserve"> 29 декабря 2014 года </w:t>
      </w:r>
      <w:r>
        <w:rPr>
          <w:sz w:val="28"/>
          <w:szCs w:val="28"/>
        </w:rPr>
        <w:t xml:space="preserve"> № 458-ФЗ </w:t>
      </w:r>
      <w:r w:rsidRPr="009E7ED7">
        <w:rPr>
          <w:sz w:val="28"/>
          <w:szCs w:val="28"/>
        </w:rPr>
        <w:t xml:space="preserve"> «О внесении изменений в Федеральный закон «Об отходах производства и потребления», отдельные законодательные акты </w:t>
      </w:r>
      <w:r w:rsidRPr="009E7ED7">
        <w:rPr>
          <w:sz w:val="28"/>
          <w:szCs w:val="28"/>
        </w:rPr>
        <w:lastRenderedPageBreak/>
        <w:t>Российской Федерации и признании утратившими силу отдельных законодательных актов (положений законодательных актов)</w:t>
      </w:r>
      <w:r w:rsidR="00497FB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</w:t>
      </w:r>
      <w:r w:rsidRPr="009E7ED7">
        <w:rPr>
          <w:sz w:val="28"/>
          <w:szCs w:val="28"/>
        </w:rPr>
        <w:t>, наделяющий субъекты Российской Федерации дополнительными полномочиями, которые позволят выстроить вертикально-ориентированную систему обращения с отходами, усилить контроль</w:t>
      </w:r>
      <w:proofErr w:type="gramEnd"/>
      <w:r w:rsidRPr="009E7ED7">
        <w:rPr>
          <w:sz w:val="28"/>
          <w:szCs w:val="28"/>
        </w:rPr>
        <w:t xml:space="preserve"> за объемами образования и направления потоков отходов, привлечь инвестиционные средства на создание инфраструктуры по утилизации и переработк</w:t>
      </w:r>
      <w:r w:rsidR="00497FB1">
        <w:rPr>
          <w:sz w:val="28"/>
          <w:szCs w:val="28"/>
        </w:rPr>
        <w:t>е</w:t>
      </w:r>
      <w:r w:rsidRPr="009E7ED7">
        <w:rPr>
          <w:sz w:val="28"/>
          <w:szCs w:val="28"/>
        </w:rPr>
        <w:t xml:space="preserve"> отходов и сократить объемы отходов, размещаемых на полигонах. Т</w:t>
      </w:r>
      <w:r w:rsidR="00497FB1">
        <w:rPr>
          <w:sz w:val="28"/>
          <w:szCs w:val="28"/>
        </w:rPr>
        <w:t>аким образом</w:t>
      </w:r>
      <w:r w:rsidR="003113F3">
        <w:rPr>
          <w:sz w:val="28"/>
          <w:szCs w:val="28"/>
        </w:rPr>
        <w:t>,</w:t>
      </w:r>
      <w:r w:rsidRPr="009E7ED7">
        <w:rPr>
          <w:sz w:val="28"/>
          <w:szCs w:val="28"/>
        </w:rPr>
        <w:t xml:space="preserve"> у Московской области появилась реальная возможность планировать, организовывать и осуществлять управление отходами.</w:t>
      </w:r>
    </w:p>
    <w:p w:rsidR="00E73FEF" w:rsidRPr="005860AF" w:rsidRDefault="00E73FEF" w:rsidP="00B6007E">
      <w:pPr>
        <w:pStyle w:val="0"/>
        <w:widowControl w:val="0"/>
        <w:suppressAutoHyphens/>
        <w:spacing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 построения механизма создания инфраструктуры на территории Московской области по утилизации и переработке отходов, в связи с изменением федерального законодательства, были посвящены п</w:t>
      </w:r>
      <w:r w:rsidRPr="005860AF">
        <w:rPr>
          <w:rFonts w:ascii="Times New Roman" w:hAnsi="Times New Roman"/>
          <w:sz w:val="28"/>
          <w:szCs w:val="28"/>
        </w:rPr>
        <w:t>арламентские слушания на тему «Об обращении с отходами в Московской области: планы и перспективы».</w:t>
      </w:r>
    </w:p>
    <w:p w:rsidR="00E73FEF" w:rsidRDefault="00E73FEF" w:rsidP="00B6007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7ED7">
        <w:rPr>
          <w:sz w:val="28"/>
          <w:szCs w:val="28"/>
        </w:rPr>
        <w:t xml:space="preserve">По итогам мероприятия было принято решение </w:t>
      </w:r>
      <w:proofErr w:type="gramStart"/>
      <w:r w:rsidRPr="009E7ED7">
        <w:rPr>
          <w:sz w:val="28"/>
          <w:szCs w:val="28"/>
        </w:rPr>
        <w:t>о приведении нормативных правовых актов Московской области в сфере обращения с отходами в соответстви</w:t>
      </w:r>
      <w:r w:rsidR="00497FB1">
        <w:rPr>
          <w:sz w:val="28"/>
          <w:szCs w:val="28"/>
        </w:rPr>
        <w:t>е</w:t>
      </w:r>
      <w:r w:rsidRPr="009E7ED7">
        <w:rPr>
          <w:sz w:val="28"/>
          <w:szCs w:val="28"/>
        </w:rPr>
        <w:t xml:space="preserve"> с федеральным законодательством</w:t>
      </w:r>
      <w:proofErr w:type="gramEnd"/>
      <w:r>
        <w:rPr>
          <w:sz w:val="28"/>
          <w:szCs w:val="28"/>
        </w:rPr>
        <w:t>.</w:t>
      </w:r>
    </w:p>
    <w:p w:rsidR="00E73FEF" w:rsidRDefault="00E73FEF" w:rsidP="00B6007E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746C79">
        <w:rPr>
          <w:sz w:val="28"/>
          <w:szCs w:val="28"/>
        </w:rPr>
        <w:t xml:space="preserve">Большое внимание в 2015 году Комитетом уделялось обсуждению результатов кадастровой оценки и налогообложению объектов недвижимого имущества в Московской области, в частности, земельному налогу. </w:t>
      </w:r>
    </w:p>
    <w:p w:rsidR="00E73FEF" w:rsidRPr="00ED4644" w:rsidRDefault="00E73FEF" w:rsidP="00B6007E">
      <w:pPr>
        <w:ind w:firstLine="426"/>
        <w:jc w:val="both"/>
        <w:rPr>
          <w:sz w:val="28"/>
          <w:szCs w:val="28"/>
        </w:rPr>
      </w:pPr>
      <w:r w:rsidRPr="00ED4644">
        <w:rPr>
          <w:sz w:val="28"/>
          <w:szCs w:val="28"/>
        </w:rPr>
        <w:t>Кадастровая оценка 2013 года выз</w:t>
      </w:r>
      <w:r>
        <w:rPr>
          <w:sz w:val="28"/>
          <w:szCs w:val="28"/>
        </w:rPr>
        <w:t>вала</w:t>
      </w:r>
      <w:r w:rsidRPr="00ED4644">
        <w:rPr>
          <w:sz w:val="28"/>
          <w:szCs w:val="28"/>
        </w:rPr>
        <w:t xml:space="preserve"> много споров по причине использования субъективных подходов к выбору критериев для определения стоимости земельных участков, недостоверной информации об их характеристиках. В результате кадастровая стоимость земельных участков существенно возросла.</w:t>
      </w:r>
    </w:p>
    <w:p w:rsidR="00E73FEF" w:rsidRPr="001030A4" w:rsidRDefault="00E73FEF" w:rsidP="00B6007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030A4">
        <w:rPr>
          <w:sz w:val="28"/>
          <w:szCs w:val="28"/>
        </w:rPr>
        <w:t xml:space="preserve">Определение кадастровой стоимости в рамках государственной кадастровой оценки осуществляют независимые оценщики, которых на аукционах выбирают региональные и местные власти. В соответствии с действующим законодательством оценщики сами выбирают и обосновывают подходы и методы, используемые для получения результата. </w:t>
      </w:r>
    </w:p>
    <w:p w:rsidR="00E73FEF" w:rsidRDefault="00E73FEF" w:rsidP="00B6007E">
      <w:pPr>
        <w:pStyle w:val="a4"/>
        <w:ind w:firstLine="426"/>
        <w:rPr>
          <w:lang w:val="ru-RU"/>
        </w:rPr>
      </w:pPr>
      <w:proofErr w:type="gramStart"/>
      <w:r w:rsidRPr="00950969">
        <w:rPr>
          <w:lang w:val="ru-RU"/>
        </w:rPr>
        <w:t>Использование существующих федеральных стандартов оценки, основанных на субъективных подходах к выбору критериев для определения стоимости земельных участков, недостоверная информация об их характеристиках – все это приводит к искажению результатов оценки.</w:t>
      </w:r>
      <w:proofErr w:type="gramEnd"/>
      <w:r w:rsidRPr="00950969">
        <w:rPr>
          <w:lang w:val="ru-RU"/>
        </w:rPr>
        <w:t xml:space="preserve"> Выявл</w:t>
      </w:r>
      <w:r>
        <w:rPr>
          <w:lang w:val="ru-RU"/>
        </w:rPr>
        <w:t xml:space="preserve">яются </w:t>
      </w:r>
      <w:r w:rsidRPr="00950969">
        <w:rPr>
          <w:lang w:val="ru-RU"/>
        </w:rPr>
        <w:t>многочисленные случаи, когда кадастровая стоимость соседних участков с одинаковым видом использования в одном кадастровом квартале отличается в несколько раз.</w:t>
      </w:r>
    </w:p>
    <w:p w:rsidR="00E73FEF" w:rsidRPr="00D16867" w:rsidRDefault="00E73FEF" w:rsidP="00B6007E">
      <w:pPr>
        <w:ind w:firstLine="426"/>
        <w:jc w:val="both"/>
        <w:rPr>
          <w:sz w:val="28"/>
          <w:szCs w:val="28"/>
        </w:rPr>
      </w:pPr>
      <w:r w:rsidRPr="00D16867">
        <w:rPr>
          <w:sz w:val="28"/>
          <w:szCs w:val="28"/>
        </w:rPr>
        <w:t>Слож</w:t>
      </w:r>
      <w:r>
        <w:rPr>
          <w:sz w:val="28"/>
          <w:szCs w:val="28"/>
        </w:rPr>
        <w:t>ен</w:t>
      </w:r>
      <w:r w:rsidRPr="00D16867">
        <w:rPr>
          <w:sz w:val="28"/>
          <w:szCs w:val="28"/>
        </w:rPr>
        <w:t xml:space="preserve"> порядок обжалования результатов определения кадастровой стоимости для физических лиц. Механизмов пересмотра кадастровой стоимости два: комиссия </w:t>
      </w:r>
      <w:r>
        <w:rPr>
          <w:sz w:val="28"/>
          <w:szCs w:val="28"/>
        </w:rPr>
        <w:t xml:space="preserve">по рассмотрению споров о результатах определения кадастровой стоимости при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Московской области</w:t>
      </w:r>
      <w:r w:rsidRPr="00D16867">
        <w:rPr>
          <w:sz w:val="28"/>
          <w:szCs w:val="28"/>
        </w:rPr>
        <w:t xml:space="preserve"> и суды. Однако при обращении с заявлением об оспаривании физические </w:t>
      </w:r>
      <w:r w:rsidRPr="00D16867">
        <w:rPr>
          <w:sz w:val="28"/>
          <w:szCs w:val="28"/>
        </w:rPr>
        <w:lastRenderedPageBreak/>
        <w:t xml:space="preserve">лица вынуждены заказывать новую оценку, что для большинства из них весьма </w:t>
      </w:r>
      <w:proofErr w:type="spellStart"/>
      <w:r w:rsidRPr="00D16867">
        <w:rPr>
          <w:sz w:val="28"/>
          <w:szCs w:val="28"/>
        </w:rPr>
        <w:t>затратно</w:t>
      </w:r>
      <w:proofErr w:type="spellEnd"/>
      <w:r w:rsidRPr="00D16867">
        <w:rPr>
          <w:sz w:val="28"/>
          <w:szCs w:val="28"/>
        </w:rPr>
        <w:t>.</w:t>
      </w:r>
    </w:p>
    <w:p w:rsidR="00E73FEF" w:rsidRDefault="00E73FEF" w:rsidP="00B6007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B7F51">
        <w:rPr>
          <w:sz w:val="28"/>
          <w:szCs w:val="28"/>
        </w:rPr>
        <w:t xml:space="preserve">По результатам многочисленных обсуждений </w:t>
      </w:r>
      <w:r>
        <w:rPr>
          <w:sz w:val="28"/>
          <w:szCs w:val="28"/>
        </w:rPr>
        <w:t xml:space="preserve">этой темы </w:t>
      </w:r>
      <w:r w:rsidRPr="008B7F51">
        <w:rPr>
          <w:sz w:val="28"/>
          <w:szCs w:val="28"/>
        </w:rPr>
        <w:t xml:space="preserve">в формате </w:t>
      </w:r>
      <w:r>
        <w:rPr>
          <w:sz w:val="28"/>
          <w:szCs w:val="28"/>
        </w:rPr>
        <w:t xml:space="preserve">открытых трибун, </w:t>
      </w:r>
      <w:r w:rsidRPr="008B7F51">
        <w:rPr>
          <w:sz w:val="28"/>
          <w:szCs w:val="28"/>
        </w:rPr>
        <w:t xml:space="preserve">парламентских слушаний, круглых столов и расширенных заседаний </w:t>
      </w:r>
      <w:r w:rsidR="00311D84">
        <w:rPr>
          <w:sz w:val="28"/>
          <w:szCs w:val="28"/>
        </w:rPr>
        <w:t xml:space="preserve">Комитетом </w:t>
      </w:r>
      <w:r w:rsidRPr="008B7F51">
        <w:rPr>
          <w:sz w:val="28"/>
          <w:szCs w:val="28"/>
        </w:rPr>
        <w:t>были направлены рекомендации в органы местного самоуправления муниципальных образований Московской области:  предусмотреть в 2017 году снижение налоговых ставок за земельные участки, находящиеся в собственности</w:t>
      </w:r>
      <w:r w:rsidRPr="00231268">
        <w:rPr>
          <w:rFonts w:eastAsia="Calibri"/>
          <w:sz w:val="28"/>
          <w:szCs w:val="28"/>
          <w:lang w:eastAsia="en-US"/>
        </w:rPr>
        <w:t xml:space="preserve"> граждан, используя  дифференцированный подход к установлению налоговой ставки с учетом особенностей территорий, входящих в состав муниципального образования, кадастровой</w:t>
      </w:r>
      <w:proofErr w:type="gramEnd"/>
      <w:r w:rsidRPr="00231268">
        <w:rPr>
          <w:rFonts w:eastAsia="Calibri"/>
          <w:sz w:val="28"/>
          <w:szCs w:val="28"/>
          <w:lang w:eastAsia="en-US"/>
        </w:rPr>
        <w:t xml:space="preserve"> и рыночной стоимост</w:t>
      </w:r>
      <w:r w:rsidR="00497FB1">
        <w:rPr>
          <w:rFonts w:eastAsia="Calibri"/>
          <w:sz w:val="28"/>
          <w:szCs w:val="28"/>
          <w:lang w:eastAsia="en-US"/>
        </w:rPr>
        <w:t>и</w:t>
      </w:r>
      <w:r w:rsidRPr="00231268">
        <w:rPr>
          <w:rFonts w:eastAsia="Calibri"/>
          <w:sz w:val="28"/>
          <w:szCs w:val="28"/>
          <w:lang w:eastAsia="en-US"/>
        </w:rPr>
        <w:t xml:space="preserve"> земельных участков</w:t>
      </w:r>
      <w:r>
        <w:rPr>
          <w:rFonts w:eastAsia="Calibri"/>
          <w:sz w:val="28"/>
          <w:szCs w:val="28"/>
          <w:lang w:eastAsia="en-US"/>
        </w:rPr>
        <w:t>; р</w:t>
      </w:r>
      <w:r w:rsidRPr="00231268">
        <w:rPr>
          <w:rFonts w:eastAsia="Calibri"/>
          <w:sz w:val="28"/>
          <w:szCs w:val="28"/>
          <w:lang w:eastAsia="en-US"/>
        </w:rPr>
        <w:t>асширить перечень категорий граждан, которым предоставляются налоговые льготы дополнительно к льготам, предусмотренным Налоговым кодексом Российской Федерации;</w:t>
      </w:r>
      <w:r>
        <w:rPr>
          <w:rFonts w:eastAsia="Calibri"/>
          <w:sz w:val="28"/>
          <w:szCs w:val="28"/>
          <w:lang w:eastAsia="en-US"/>
        </w:rPr>
        <w:t xml:space="preserve"> а</w:t>
      </w:r>
      <w:r w:rsidRPr="00231268">
        <w:rPr>
          <w:rFonts w:eastAsia="Calibri"/>
          <w:sz w:val="28"/>
          <w:szCs w:val="28"/>
          <w:lang w:eastAsia="en-US"/>
        </w:rPr>
        <w:t xml:space="preserve">ктивизировать работу </w:t>
      </w:r>
      <w:r w:rsidR="00497FB1">
        <w:rPr>
          <w:rFonts w:eastAsia="Calibri"/>
          <w:sz w:val="28"/>
          <w:szCs w:val="28"/>
          <w:lang w:eastAsia="en-US"/>
        </w:rPr>
        <w:t xml:space="preserve">с целью </w:t>
      </w:r>
      <w:r w:rsidRPr="00231268">
        <w:rPr>
          <w:rFonts w:eastAsia="Calibri"/>
          <w:sz w:val="28"/>
          <w:szCs w:val="28"/>
          <w:lang w:eastAsia="en-US"/>
        </w:rPr>
        <w:t>разъяснени</w:t>
      </w:r>
      <w:r w:rsidR="00497FB1">
        <w:rPr>
          <w:rFonts w:eastAsia="Calibri"/>
          <w:sz w:val="28"/>
          <w:szCs w:val="28"/>
          <w:lang w:eastAsia="en-US"/>
        </w:rPr>
        <w:t>я</w:t>
      </w:r>
      <w:r w:rsidRPr="00231268">
        <w:rPr>
          <w:rFonts w:eastAsia="Calibri"/>
          <w:sz w:val="28"/>
          <w:szCs w:val="28"/>
          <w:lang w:eastAsia="en-US"/>
        </w:rPr>
        <w:t xml:space="preserve"> гражданам их прав по установлению льгот по снижению земельного налога.</w:t>
      </w:r>
    </w:p>
    <w:p w:rsidR="008715E0" w:rsidRDefault="008715E0" w:rsidP="00B6007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Министерству имущественных отношений Московской области было рекомендовано п</w:t>
      </w:r>
      <w:r w:rsidRPr="00231268">
        <w:rPr>
          <w:rFonts w:eastAsia="Calibri"/>
          <w:sz w:val="28"/>
          <w:szCs w:val="28"/>
          <w:lang w:eastAsia="en-US"/>
        </w:rPr>
        <w:t>родолжить работу по устранению кадастровых ошибок до следующей кадастровой оценки</w:t>
      </w:r>
      <w:r>
        <w:rPr>
          <w:rFonts w:eastAsia="Calibri"/>
          <w:sz w:val="28"/>
          <w:szCs w:val="28"/>
          <w:lang w:eastAsia="en-US"/>
        </w:rPr>
        <w:t>.</w:t>
      </w:r>
    </w:p>
    <w:p w:rsidR="00E73FEF" w:rsidRPr="002428D3" w:rsidRDefault="00E73FEF" w:rsidP="00B6007E">
      <w:pPr>
        <w:pStyle w:val="ab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rFonts w:eastAsia="Calibri"/>
          <w:sz w:val="28"/>
          <w:szCs w:val="28"/>
          <w:lang w:eastAsia="en-US"/>
        </w:rPr>
      </w:pPr>
      <w:r w:rsidRPr="002428D3">
        <w:rPr>
          <w:rFonts w:eastAsia="Calibri"/>
          <w:sz w:val="28"/>
          <w:szCs w:val="28"/>
          <w:lang w:eastAsia="en-US"/>
        </w:rPr>
        <w:t>Не обошел вниманием Комитет  проблемы и перспективы развития  садоводства, огородничества и дачного хозяйства на территории Московской области.</w:t>
      </w:r>
    </w:p>
    <w:p w:rsidR="00E73FEF" w:rsidRDefault="00E73FEF" w:rsidP="00B6007E">
      <w:pPr>
        <w:pStyle w:val="a4"/>
        <w:tabs>
          <w:tab w:val="left" w:pos="8931"/>
        </w:tabs>
        <w:ind w:firstLine="426"/>
        <w:rPr>
          <w:lang w:val="ru-RU"/>
        </w:rPr>
      </w:pPr>
      <w:r>
        <w:rPr>
          <w:lang w:val="ru-RU"/>
        </w:rPr>
        <w:t xml:space="preserve">Парламентские слушания и круглые столы были посвящены не только </w:t>
      </w:r>
      <w:r w:rsidRPr="002428D3">
        <w:rPr>
          <w:rFonts w:eastAsia="Calibri"/>
          <w:lang w:eastAsia="en-US"/>
        </w:rPr>
        <w:t>вопрос</w:t>
      </w:r>
      <w:r>
        <w:rPr>
          <w:rFonts w:eastAsia="Calibri"/>
          <w:lang w:val="ru-RU" w:eastAsia="en-US"/>
        </w:rPr>
        <w:t xml:space="preserve">ам </w:t>
      </w:r>
      <w:r w:rsidRPr="002428D3">
        <w:rPr>
          <w:rFonts w:eastAsia="Calibri"/>
          <w:lang w:eastAsia="en-US"/>
        </w:rPr>
        <w:t>оснащени</w:t>
      </w:r>
      <w:r>
        <w:rPr>
          <w:rFonts w:eastAsia="Calibri"/>
          <w:lang w:val="ru-RU" w:eastAsia="en-US"/>
        </w:rPr>
        <w:t>я</w:t>
      </w:r>
      <w:r w:rsidRPr="002428D3">
        <w:rPr>
          <w:rFonts w:eastAsia="Calibri"/>
          <w:lang w:eastAsia="en-US"/>
        </w:rPr>
        <w:t xml:space="preserve"> территорий газовым хозяйством, подключени</w:t>
      </w:r>
      <w:r w:rsidR="007C5246">
        <w:rPr>
          <w:rFonts w:eastAsia="Calibri"/>
          <w:lang w:val="ru-RU" w:eastAsia="en-US"/>
        </w:rPr>
        <w:t>я</w:t>
      </w:r>
      <w:r w:rsidRPr="002428D3">
        <w:rPr>
          <w:rFonts w:eastAsia="Calibri"/>
          <w:lang w:eastAsia="en-US"/>
        </w:rPr>
        <w:t xml:space="preserve"> электроснабжения, решени</w:t>
      </w:r>
      <w:r>
        <w:rPr>
          <w:rFonts w:eastAsia="Calibri"/>
          <w:lang w:val="ru-RU" w:eastAsia="en-US"/>
        </w:rPr>
        <w:t>я</w:t>
      </w:r>
      <w:r w:rsidRPr="002428D3">
        <w:rPr>
          <w:rFonts w:eastAsia="Calibri"/>
          <w:lang w:eastAsia="en-US"/>
        </w:rPr>
        <w:t xml:space="preserve"> налоговых и земельных проблем</w:t>
      </w:r>
      <w:r>
        <w:rPr>
          <w:rFonts w:eastAsia="Calibri"/>
          <w:lang w:val="ru-RU" w:eastAsia="en-US"/>
        </w:rPr>
        <w:t xml:space="preserve">, но </w:t>
      </w:r>
      <w:r w:rsidR="007C5246">
        <w:rPr>
          <w:rFonts w:eastAsia="Calibri"/>
          <w:lang w:val="ru-RU" w:eastAsia="en-US"/>
        </w:rPr>
        <w:t>и</w:t>
      </w:r>
      <w:r>
        <w:rPr>
          <w:rFonts w:eastAsia="Calibri"/>
          <w:lang w:val="ru-RU" w:eastAsia="en-US"/>
        </w:rPr>
        <w:t xml:space="preserve"> </w:t>
      </w:r>
      <w:r w:rsidRPr="002428D3">
        <w:t>результат</w:t>
      </w:r>
      <w:r>
        <w:rPr>
          <w:lang w:val="ru-RU"/>
        </w:rPr>
        <w:t>ам</w:t>
      </w:r>
      <w:r w:rsidRPr="002428D3">
        <w:t xml:space="preserve"> «дачной амнистии» по Московской области. </w:t>
      </w:r>
    </w:p>
    <w:p w:rsidR="00E73FEF" w:rsidRDefault="007C5246" w:rsidP="00B6007E">
      <w:pPr>
        <w:pStyle w:val="a4"/>
        <w:tabs>
          <w:tab w:val="left" w:pos="8931"/>
        </w:tabs>
        <w:ind w:firstLine="426"/>
        <w:rPr>
          <w:lang w:val="ru-RU"/>
        </w:rPr>
      </w:pPr>
      <w:proofErr w:type="gramStart"/>
      <w:r>
        <w:rPr>
          <w:lang w:val="ru-RU"/>
        </w:rPr>
        <w:t>По результатам обсуждений</w:t>
      </w:r>
      <w:r w:rsidR="00E73FEF">
        <w:rPr>
          <w:lang w:val="ru-RU"/>
        </w:rPr>
        <w:t>,</w:t>
      </w:r>
      <w:r w:rsidR="00E73FEF" w:rsidRPr="002428D3">
        <w:t xml:space="preserve"> Московск</w:t>
      </w:r>
      <w:r w:rsidR="00E73FEF">
        <w:rPr>
          <w:lang w:val="ru-RU"/>
        </w:rPr>
        <w:t>ая</w:t>
      </w:r>
      <w:r w:rsidR="00E73FEF" w:rsidRPr="002428D3">
        <w:t xml:space="preserve"> областн</w:t>
      </w:r>
      <w:r w:rsidR="00E73FEF">
        <w:rPr>
          <w:lang w:val="ru-RU"/>
        </w:rPr>
        <w:t>ая</w:t>
      </w:r>
      <w:r w:rsidR="00E73FEF" w:rsidRPr="002428D3">
        <w:t xml:space="preserve"> Дум</w:t>
      </w:r>
      <w:r w:rsidR="00E73FEF">
        <w:rPr>
          <w:lang w:val="ru-RU"/>
        </w:rPr>
        <w:t>а</w:t>
      </w:r>
      <w:r w:rsidR="00E73FEF" w:rsidRPr="002428D3">
        <w:t xml:space="preserve"> обрати</w:t>
      </w:r>
      <w:r w:rsidR="00E73FEF">
        <w:rPr>
          <w:lang w:val="ru-RU"/>
        </w:rPr>
        <w:t xml:space="preserve">лась </w:t>
      </w:r>
      <w:r w:rsidR="00E73FEF" w:rsidRPr="002428D3">
        <w:t xml:space="preserve"> к Председателю Государственной Думы Федерального Собрания Российской Федерации Нарышкину С.Е. о  продлении «дачной амнистии» для граждан, имеющих в собственности объекты индивидуального жилищного строительства, расположенные на земельном участке, предназначенном для индивидуального жилищного строительства</w:t>
      </w:r>
      <w:r>
        <w:rPr>
          <w:lang w:val="ru-RU"/>
        </w:rPr>
        <w:t>,</w:t>
      </w:r>
      <w:r w:rsidR="00E73FEF" w:rsidRPr="002428D3">
        <w:t xml:space="preserve"> или расположенные в границах населенного пункта и предназначенные для ведения личного подсобного хозяйства. </w:t>
      </w:r>
      <w:proofErr w:type="gramEnd"/>
    </w:p>
    <w:p w:rsidR="00E73FEF" w:rsidRDefault="00E73FEF" w:rsidP="00B6007E">
      <w:pPr>
        <w:pStyle w:val="a4"/>
        <w:tabs>
          <w:tab w:val="left" w:pos="8931"/>
        </w:tabs>
        <w:ind w:firstLine="426"/>
        <w:rPr>
          <w:lang w:val="ru-RU"/>
        </w:rPr>
      </w:pPr>
      <w:r>
        <w:rPr>
          <w:lang w:val="ru-RU"/>
        </w:rPr>
        <w:t xml:space="preserve">По итогам проведенных мероприятий был также разработан и обсужден проект свода правил по содержанию территорий садоводческих товариществ. </w:t>
      </w:r>
    </w:p>
    <w:p w:rsidR="00873446" w:rsidRDefault="00873446" w:rsidP="00B6007E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873446">
        <w:rPr>
          <w:sz w:val="28"/>
          <w:szCs w:val="28"/>
        </w:rPr>
        <w:t xml:space="preserve">Круглый стол «О перспективах развития садоводства и </w:t>
      </w:r>
      <w:proofErr w:type="spellStart"/>
      <w:r w:rsidRPr="00873446">
        <w:rPr>
          <w:sz w:val="28"/>
          <w:szCs w:val="28"/>
        </w:rPr>
        <w:t>питомниководства</w:t>
      </w:r>
      <w:proofErr w:type="spellEnd"/>
      <w:r w:rsidRPr="00873446">
        <w:rPr>
          <w:sz w:val="28"/>
          <w:szCs w:val="28"/>
        </w:rPr>
        <w:t xml:space="preserve"> в Московской области» Комитет посвятил решению </w:t>
      </w:r>
      <w:r>
        <w:rPr>
          <w:sz w:val="28"/>
          <w:szCs w:val="28"/>
        </w:rPr>
        <w:t>вопроса</w:t>
      </w:r>
      <w:r w:rsidR="00E73FEF" w:rsidRPr="00873446">
        <w:rPr>
          <w:sz w:val="28"/>
          <w:szCs w:val="28"/>
        </w:rPr>
        <w:t xml:space="preserve"> возрождения садов и питомников</w:t>
      </w:r>
      <w:r w:rsidRPr="00873446">
        <w:rPr>
          <w:sz w:val="28"/>
          <w:szCs w:val="28"/>
        </w:rPr>
        <w:t xml:space="preserve"> в Московской области, главными проблемами которых являются </w:t>
      </w:r>
      <w:r w:rsidR="00E73FEF" w:rsidRPr="00873446">
        <w:rPr>
          <w:sz w:val="28"/>
          <w:szCs w:val="28"/>
        </w:rPr>
        <w:t>низкая обеспеченность отечественными посадочными материалами, зараженность импортных саженцев различными болезнями и вредителями, сложности с подбором земельных участков</w:t>
      </w:r>
      <w:r w:rsidR="007C5246" w:rsidRPr="00873446">
        <w:rPr>
          <w:sz w:val="28"/>
          <w:szCs w:val="28"/>
        </w:rPr>
        <w:t xml:space="preserve"> с учетом</w:t>
      </w:r>
      <w:r w:rsidR="00E73FEF" w:rsidRPr="00873446">
        <w:rPr>
          <w:sz w:val="28"/>
          <w:szCs w:val="28"/>
        </w:rPr>
        <w:t xml:space="preserve"> стоимост</w:t>
      </w:r>
      <w:r w:rsidR="007C5246" w:rsidRPr="00873446">
        <w:rPr>
          <w:sz w:val="28"/>
          <w:szCs w:val="28"/>
        </w:rPr>
        <w:t>и</w:t>
      </w:r>
      <w:r w:rsidR="00E73FEF" w:rsidRPr="00873446">
        <w:rPr>
          <w:sz w:val="28"/>
          <w:szCs w:val="28"/>
        </w:rPr>
        <w:t xml:space="preserve"> земли</w:t>
      </w:r>
      <w:r w:rsidRPr="00873446">
        <w:rPr>
          <w:sz w:val="28"/>
          <w:szCs w:val="28"/>
        </w:rPr>
        <w:t xml:space="preserve">. </w:t>
      </w:r>
    </w:p>
    <w:p w:rsidR="00E73FEF" w:rsidRPr="007C2475" w:rsidRDefault="00E73FEF" w:rsidP="00B6007E">
      <w:pPr>
        <w:ind w:firstLine="426"/>
        <w:jc w:val="both"/>
        <w:rPr>
          <w:sz w:val="28"/>
          <w:szCs w:val="28"/>
        </w:rPr>
      </w:pPr>
      <w:r w:rsidRPr="007C2475">
        <w:rPr>
          <w:sz w:val="28"/>
          <w:szCs w:val="28"/>
        </w:rPr>
        <w:t xml:space="preserve">В процессе обсуждения была проведена оценка существующего состояния отраслей садоводства и </w:t>
      </w:r>
      <w:proofErr w:type="spellStart"/>
      <w:r w:rsidRPr="007C2475">
        <w:rPr>
          <w:sz w:val="28"/>
          <w:szCs w:val="28"/>
        </w:rPr>
        <w:t>питомниководства</w:t>
      </w:r>
      <w:proofErr w:type="spellEnd"/>
      <w:r w:rsidRPr="007C2475">
        <w:rPr>
          <w:sz w:val="28"/>
          <w:szCs w:val="28"/>
        </w:rPr>
        <w:t xml:space="preserve"> в Московской области, </w:t>
      </w:r>
      <w:r w:rsidRPr="007C2475">
        <w:rPr>
          <w:sz w:val="28"/>
          <w:szCs w:val="28"/>
        </w:rPr>
        <w:lastRenderedPageBreak/>
        <w:t>а также были предложены схемы выхода из сложившейся ситуации, в частности, предложен механизм создания базовых питомников для получения сертифицированных саженцев.</w:t>
      </w:r>
    </w:p>
    <w:p w:rsidR="00E73FEF" w:rsidRPr="002428D3" w:rsidRDefault="007C5246" w:rsidP="00B6007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 целью решения проблем, обсужденных на </w:t>
      </w:r>
      <w:r w:rsidR="00E73FEF">
        <w:rPr>
          <w:sz w:val="28"/>
          <w:szCs w:val="28"/>
        </w:rPr>
        <w:t>кругло</w:t>
      </w:r>
      <w:r>
        <w:rPr>
          <w:sz w:val="28"/>
          <w:szCs w:val="28"/>
        </w:rPr>
        <w:t>м</w:t>
      </w:r>
      <w:r w:rsidR="00E73FEF">
        <w:rPr>
          <w:sz w:val="28"/>
          <w:szCs w:val="28"/>
        </w:rPr>
        <w:t xml:space="preserve"> стол</w:t>
      </w:r>
      <w:r>
        <w:rPr>
          <w:sz w:val="28"/>
          <w:szCs w:val="28"/>
        </w:rPr>
        <w:t>е</w:t>
      </w:r>
      <w:r w:rsidR="00E73FEF">
        <w:rPr>
          <w:sz w:val="28"/>
          <w:szCs w:val="28"/>
        </w:rPr>
        <w:t xml:space="preserve"> Комитет провел выездное совещание в Луховицком </w:t>
      </w:r>
      <w:r>
        <w:rPr>
          <w:sz w:val="28"/>
          <w:szCs w:val="28"/>
        </w:rPr>
        <w:t xml:space="preserve">муниципальном </w:t>
      </w:r>
      <w:r w:rsidR="00E73FEF">
        <w:rPr>
          <w:sz w:val="28"/>
          <w:szCs w:val="28"/>
        </w:rPr>
        <w:t xml:space="preserve">районе Московской области </w:t>
      </w:r>
      <w:r w:rsidR="00E73FEF" w:rsidRPr="002428D3">
        <w:rPr>
          <w:rFonts w:eastAsia="Calibri"/>
          <w:sz w:val="28"/>
          <w:szCs w:val="28"/>
          <w:lang w:eastAsia="en-US"/>
        </w:rPr>
        <w:t xml:space="preserve">совместно с инвесторами и руководством  Федерального государственного бюджетного научного учреждения «Всероссийский </w:t>
      </w:r>
      <w:proofErr w:type="spellStart"/>
      <w:r w:rsidR="00E73FEF" w:rsidRPr="002428D3">
        <w:rPr>
          <w:rFonts w:eastAsia="Calibri"/>
          <w:sz w:val="28"/>
          <w:szCs w:val="28"/>
          <w:lang w:eastAsia="en-US"/>
        </w:rPr>
        <w:t>селекционно</w:t>
      </w:r>
      <w:proofErr w:type="spellEnd"/>
      <w:r w:rsidR="00E73FEF" w:rsidRPr="002428D3">
        <w:rPr>
          <w:rFonts w:eastAsia="Calibri"/>
          <w:sz w:val="28"/>
          <w:szCs w:val="28"/>
          <w:lang w:eastAsia="en-US"/>
        </w:rPr>
        <w:t xml:space="preserve">-технологический институт садоводства и </w:t>
      </w:r>
      <w:proofErr w:type="spellStart"/>
      <w:r w:rsidR="00E73FEF" w:rsidRPr="002428D3">
        <w:rPr>
          <w:rFonts w:eastAsia="Calibri"/>
          <w:sz w:val="28"/>
          <w:szCs w:val="28"/>
          <w:lang w:eastAsia="en-US"/>
        </w:rPr>
        <w:t>питомниководства</w:t>
      </w:r>
      <w:proofErr w:type="spellEnd"/>
      <w:r w:rsidR="00E73FEF" w:rsidRPr="002428D3">
        <w:rPr>
          <w:rFonts w:eastAsia="Calibri"/>
          <w:sz w:val="28"/>
          <w:szCs w:val="28"/>
          <w:lang w:eastAsia="en-US"/>
        </w:rPr>
        <w:t>» для рассмотрения  возможности организации питомника на землях Луховицкого района.</w:t>
      </w:r>
      <w:proofErr w:type="gramEnd"/>
      <w:r w:rsidR="00E73FEF" w:rsidRPr="002428D3">
        <w:rPr>
          <w:rFonts w:eastAsia="Calibri"/>
          <w:sz w:val="28"/>
          <w:szCs w:val="28"/>
          <w:lang w:eastAsia="en-US"/>
        </w:rPr>
        <w:t xml:space="preserve"> Для организации питомника администрация Луховицкого  района предл</w:t>
      </w:r>
      <w:r w:rsidR="00E73FEF">
        <w:rPr>
          <w:rFonts w:eastAsia="Calibri"/>
          <w:sz w:val="28"/>
          <w:szCs w:val="28"/>
          <w:lang w:eastAsia="en-US"/>
        </w:rPr>
        <w:t xml:space="preserve">ожила </w:t>
      </w:r>
      <w:r>
        <w:rPr>
          <w:rFonts w:eastAsia="Calibri"/>
          <w:sz w:val="28"/>
          <w:szCs w:val="28"/>
          <w:lang w:eastAsia="en-US"/>
        </w:rPr>
        <w:t xml:space="preserve">в пользование </w:t>
      </w:r>
      <w:r w:rsidR="00E73FEF" w:rsidRPr="002428D3">
        <w:rPr>
          <w:rFonts w:eastAsia="Calibri"/>
          <w:sz w:val="28"/>
          <w:szCs w:val="28"/>
          <w:lang w:eastAsia="en-US"/>
        </w:rPr>
        <w:t>земельный участок площадью порядка 250 га.</w:t>
      </w:r>
    </w:p>
    <w:p w:rsidR="00E73FEF" w:rsidRPr="00252667" w:rsidRDefault="00E73FEF" w:rsidP="00B6007E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Комитетом уделялось проблемам развития лесного хозяйства Московской области в связи с </w:t>
      </w:r>
      <w:r w:rsidRPr="00020762">
        <w:rPr>
          <w:rFonts w:eastAsia="Calibri"/>
          <w:sz w:val="28"/>
          <w:szCs w:val="28"/>
          <w:lang w:eastAsia="en-US"/>
        </w:rPr>
        <w:t>передач</w:t>
      </w:r>
      <w:r>
        <w:rPr>
          <w:rFonts w:eastAsia="Calibri"/>
          <w:sz w:val="28"/>
          <w:szCs w:val="28"/>
          <w:lang w:eastAsia="en-US"/>
        </w:rPr>
        <w:t>ей</w:t>
      </w:r>
      <w:r w:rsidRPr="0002076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Московской области в 2012 году полномочий в этой сфере. </w:t>
      </w:r>
    </w:p>
    <w:p w:rsidR="00E73FEF" w:rsidRDefault="00E73FEF" w:rsidP="00B6007E">
      <w:pPr>
        <w:pStyle w:val="a4"/>
        <w:ind w:firstLine="426"/>
        <w:rPr>
          <w:lang w:val="ru-RU"/>
        </w:rPr>
      </w:pPr>
      <w:r>
        <w:rPr>
          <w:lang w:val="ru-RU"/>
        </w:rPr>
        <w:t>Так</w:t>
      </w:r>
      <w:r w:rsidR="007C5246">
        <w:rPr>
          <w:lang w:val="ru-RU"/>
        </w:rPr>
        <w:t>,</w:t>
      </w:r>
      <w:r>
        <w:rPr>
          <w:lang w:val="ru-RU"/>
        </w:rPr>
        <w:t xml:space="preserve"> в целях контроля мероприятий по подготовке Комитета лесного хозяйства Московской области к пожароопасному сезону 2015 года Комитетом </w:t>
      </w:r>
      <w:r w:rsidRPr="002428D3">
        <w:rPr>
          <w:lang w:val="ru-RU"/>
        </w:rPr>
        <w:t>проведено выездное заседание в Луховицкий район Московской области</w:t>
      </w:r>
      <w:r>
        <w:rPr>
          <w:lang w:val="ru-RU"/>
        </w:rPr>
        <w:t>.</w:t>
      </w:r>
    </w:p>
    <w:p w:rsidR="00E73FEF" w:rsidRDefault="00E73FEF" w:rsidP="00B6007E">
      <w:pPr>
        <w:pStyle w:val="a4"/>
        <w:ind w:firstLine="426"/>
        <w:rPr>
          <w:lang w:val="ru-RU"/>
        </w:rPr>
      </w:pPr>
      <w:r w:rsidRPr="00A955E2">
        <w:rPr>
          <w:rFonts w:eastAsia="Calibri"/>
          <w:lang w:val="ru-RU" w:eastAsia="en-US"/>
        </w:rPr>
        <w:t xml:space="preserve">Созданная в Московской области четырехуровневая система мониторинга и обнаружения лесных пожаров, включающая в себя наземное патрулирование, воздушное патрулирование, систему </w:t>
      </w:r>
      <w:proofErr w:type="spellStart"/>
      <w:r w:rsidRPr="00A955E2">
        <w:rPr>
          <w:rFonts w:eastAsia="Calibri"/>
          <w:lang w:val="ru-RU" w:eastAsia="en-US"/>
        </w:rPr>
        <w:t>видеомониторинга</w:t>
      </w:r>
      <w:proofErr w:type="spellEnd"/>
      <w:r w:rsidRPr="00A955E2">
        <w:rPr>
          <w:rFonts w:eastAsia="Calibri"/>
          <w:lang w:val="ru-RU" w:eastAsia="en-US"/>
        </w:rPr>
        <w:t xml:space="preserve">, а также космический мониторинг </w:t>
      </w:r>
      <w:proofErr w:type="spellStart"/>
      <w:r w:rsidRPr="00A955E2">
        <w:rPr>
          <w:rFonts w:eastAsia="Calibri"/>
          <w:lang w:val="ru-RU" w:eastAsia="en-US"/>
        </w:rPr>
        <w:t>термоточек</w:t>
      </w:r>
      <w:proofErr w:type="spellEnd"/>
      <w:r w:rsidR="00A955E2">
        <w:rPr>
          <w:rFonts w:eastAsia="Calibri"/>
          <w:lang w:val="ru-RU" w:eastAsia="en-US"/>
        </w:rPr>
        <w:t>,</w:t>
      </w:r>
      <w:r w:rsidRPr="00A955E2">
        <w:rPr>
          <w:rFonts w:eastAsia="Calibri"/>
          <w:lang w:val="ru-RU" w:eastAsia="en-US"/>
        </w:rPr>
        <w:t xml:space="preserve"> позволяет удержать пожарную обстановку, не давая развиться массовым и крупным пожарам. Об этом свидетельствует то</w:t>
      </w:r>
      <w:r w:rsidR="00A955E2">
        <w:rPr>
          <w:rFonts w:eastAsia="Calibri"/>
          <w:lang w:val="ru-RU" w:eastAsia="en-US"/>
        </w:rPr>
        <w:t>т</w:t>
      </w:r>
      <w:r w:rsidRPr="00A955E2">
        <w:rPr>
          <w:rFonts w:eastAsia="Calibri"/>
          <w:lang w:val="ru-RU" w:eastAsia="en-US"/>
        </w:rPr>
        <w:t xml:space="preserve"> факт, что в первый месяц пожароопасного сезона</w:t>
      </w:r>
      <w:r>
        <w:rPr>
          <w:lang w:val="ru-RU"/>
        </w:rPr>
        <w:t xml:space="preserve"> 2015 года </w:t>
      </w:r>
      <w:r w:rsidRPr="00950969">
        <w:t xml:space="preserve">средняя площадь лесного пожара не поднялась выше отметки 0,36 </w:t>
      </w:r>
      <w:r w:rsidR="00A955E2">
        <w:rPr>
          <w:lang w:val="ru-RU"/>
        </w:rPr>
        <w:t>га.</w:t>
      </w:r>
    </w:p>
    <w:p w:rsidR="00E73FEF" w:rsidRDefault="00E73FEF" w:rsidP="00B6007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50969">
        <w:rPr>
          <w:sz w:val="28"/>
          <w:szCs w:val="28"/>
        </w:rPr>
        <w:t xml:space="preserve">По итогам выездного заседания </w:t>
      </w:r>
      <w:r>
        <w:rPr>
          <w:sz w:val="28"/>
          <w:szCs w:val="28"/>
        </w:rPr>
        <w:t xml:space="preserve">была </w:t>
      </w:r>
      <w:r w:rsidRPr="00950969">
        <w:rPr>
          <w:sz w:val="28"/>
          <w:szCs w:val="28"/>
        </w:rPr>
        <w:t>подтвер</w:t>
      </w:r>
      <w:r>
        <w:rPr>
          <w:sz w:val="28"/>
          <w:szCs w:val="28"/>
        </w:rPr>
        <w:t>ждена</w:t>
      </w:r>
      <w:r w:rsidRPr="00950969">
        <w:rPr>
          <w:sz w:val="28"/>
          <w:szCs w:val="28"/>
        </w:rPr>
        <w:t xml:space="preserve"> готовность сил и средств Московской области к </w:t>
      </w:r>
      <w:r w:rsidR="00D31BFE">
        <w:rPr>
          <w:sz w:val="28"/>
          <w:szCs w:val="28"/>
        </w:rPr>
        <w:t>пожароопасному</w:t>
      </w:r>
      <w:r w:rsidRPr="00950969">
        <w:rPr>
          <w:sz w:val="28"/>
          <w:szCs w:val="28"/>
        </w:rPr>
        <w:t xml:space="preserve"> сезону</w:t>
      </w:r>
      <w:r>
        <w:rPr>
          <w:sz w:val="28"/>
          <w:szCs w:val="28"/>
        </w:rPr>
        <w:t>.</w:t>
      </w:r>
    </w:p>
    <w:p w:rsidR="00E73FEF" w:rsidRPr="00310EE1" w:rsidRDefault="00E73FEF" w:rsidP="00B6007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0EE1">
        <w:rPr>
          <w:sz w:val="28"/>
          <w:szCs w:val="28"/>
        </w:rPr>
        <w:t xml:space="preserve">Другим не менее значимым мероприятием стало проведение парламентских слушаний на тему </w:t>
      </w:r>
      <w:r w:rsidRPr="00310EE1">
        <w:rPr>
          <w:rFonts w:eastAsiaTheme="minorHAnsi"/>
          <w:sz w:val="28"/>
          <w:szCs w:val="28"/>
          <w:lang w:eastAsia="en-US"/>
        </w:rPr>
        <w:t xml:space="preserve">«Проведение санитарных рубок и </w:t>
      </w:r>
      <w:proofErr w:type="spellStart"/>
      <w:r w:rsidRPr="00310EE1">
        <w:rPr>
          <w:rFonts w:eastAsiaTheme="minorHAnsi"/>
          <w:sz w:val="28"/>
          <w:szCs w:val="28"/>
          <w:lang w:eastAsia="en-US"/>
        </w:rPr>
        <w:t>лесовосстановления</w:t>
      </w:r>
      <w:proofErr w:type="spellEnd"/>
      <w:r w:rsidRPr="00310EE1">
        <w:rPr>
          <w:rFonts w:eastAsiaTheme="minorHAnsi"/>
          <w:sz w:val="28"/>
          <w:szCs w:val="28"/>
          <w:lang w:eastAsia="en-US"/>
        </w:rPr>
        <w:t xml:space="preserve"> на территории Московской области».</w:t>
      </w:r>
    </w:p>
    <w:p w:rsidR="00E73FEF" w:rsidRPr="00310EE1" w:rsidRDefault="00E73FEF" w:rsidP="00B6007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10EE1">
        <w:rPr>
          <w:rFonts w:eastAsiaTheme="minorHAnsi"/>
          <w:sz w:val="28"/>
          <w:szCs w:val="28"/>
          <w:lang w:eastAsia="en-US"/>
        </w:rPr>
        <w:t>На слушаниях была отмечена необходимость проведения на территории Московской области  санитарных рубок, благодаря которым удалось остановить эпидемии короеда-типографа, а также руб</w:t>
      </w:r>
      <w:r w:rsidR="00E154AA">
        <w:rPr>
          <w:rFonts w:eastAsiaTheme="minorHAnsi"/>
          <w:sz w:val="28"/>
          <w:szCs w:val="28"/>
          <w:lang w:eastAsia="en-US"/>
        </w:rPr>
        <w:t>ок</w:t>
      </w:r>
      <w:r w:rsidRPr="00310EE1">
        <w:rPr>
          <w:rFonts w:eastAsiaTheme="minorHAnsi"/>
          <w:sz w:val="28"/>
          <w:szCs w:val="28"/>
          <w:lang w:eastAsia="en-US"/>
        </w:rPr>
        <w:t xml:space="preserve"> перестойных насаждений, к</w:t>
      </w:r>
      <w:r w:rsidRPr="00310EE1">
        <w:rPr>
          <w:rFonts w:eastAsia="Calibri"/>
          <w:sz w:val="28"/>
          <w:szCs w:val="28"/>
          <w:lang w:eastAsia="en-US"/>
        </w:rPr>
        <w:t xml:space="preserve">оторые составляют уже четверть всей площади подмосковных лесов и являются наиболее уязвимыми к вредителям и болезням. </w:t>
      </w:r>
      <w:r w:rsidRPr="00310EE1">
        <w:rPr>
          <w:rFonts w:eastAsiaTheme="minorHAnsi"/>
          <w:sz w:val="28"/>
          <w:szCs w:val="28"/>
          <w:lang w:eastAsia="en-US"/>
        </w:rPr>
        <w:t xml:space="preserve">Одновременно </w:t>
      </w:r>
      <w:r w:rsidR="003D7FD3">
        <w:rPr>
          <w:rFonts w:eastAsiaTheme="minorHAnsi"/>
          <w:sz w:val="28"/>
          <w:szCs w:val="28"/>
          <w:lang w:eastAsia="en-US"/>
        </w:rPr>
        <w:t>н</w:t>
      </w:r>
      <w:r w:rsidRPr="00310EE1">
        <w:rPr>
          <w:rFonts w:eastAsiaTheme="minorHAnsi"/>
          <w:sz w:val="28"/>
          <w:szCs w:val="28"/>
          <w:lang w:eastAsia="en-US"/>
        </w:rPr>
        <w:t>еобходимо добитьс</w:t>
      </w:r>
      <w:r>
        <w:rPr>
          <w:rFonts w:eastAsiaTheme="minorHAnsi"/>
          <w:sz w:val="28"/>
          <w:szCs w:val="28"/>
          <w:lang w:eastAsia="en-US"/>
        </w:rPr>
        <w:t xml:space="preserve">я того, чтобы объем </w:t>
      </w:r>
      <w:r w:rsidR="003D7FD3" w:rsidRPr="00310EE1">
        <w:rPr>
          <w:rFonts w:eastAsiaTheme="minorHAnsi"/>
          <w:sz w:val="28"/>
          <w:szCs w:val="28"/>
          <w:lang w:eastAsia="en-US"/>
        </w:rPr>
        <w:t>санитарных рубок</w:t>
      </w:r>
      <w:r w:rsidR="003D7FD3">
        <w:rPr>
          <w:rFonts w:eastAsiaTheme="minorHAnsi"/>
          <w:sz w:val="28"/>
          <w:szCs w:val="28"/>
          <w:lang w:eastAsia="en-US"/>
        </w:rPr>
        <w:t xml:space="preserve"> </w:t>
      </w:r>
      <w:r w:rsidR="003D7FD3" w:rsidRPr="00310EE1">
        <w:rPr>
          <w:rFonts w:eastAsiaTheme="minorHAnsi"/>
          <w:sz w:val="28"/>
          <w:szCs w:val="28"/>
          <w:lang w:eastAsia="en-US"/>
        </w:rPr>
        <w:t>равнялся объему</w:t>
      </w:r>
      <w:r w:rsidR="003D7FD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лесовосстан</w:t>
      </w:r>
      <w:r w:rsidRPr="00310EE1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</w:t>
      </w:r>
      <w:r w:rsidRPr="00310EE1">
        <w:rPr>
          <w:rFonts w:eastAsiaTheme="minorHAnsi"/>
          <w:sz w:val="28"/>
          <w:szCs w:val="28"/>
          <w:lang w:eastAsia="en-US"/>
        </w:rPr>
        <w:t>ления</w:t>
      </w:r>
      <w:proofErr w:type="spellEnd"/>
      <w:r w:rsidRPr="00310EE1">
        <w:rPr>
          <w:rFonts w:eastAsiaTheme="minorHAnsi"/>
          <w:sz w:val="28"/>
          <w:szCs w:val="28"/>
          <w:lang w:eastAsia="en-US"/>
        </w:rPr>
        <w:t xml:space="preserve">. </w:t>
      </w:r>
    </w:p>
    <w:p w:rsidR="00E73FEF" w:rsidRDefault="00E73FEF" w:rsidP="00B6007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20762">
        <w:rPr>
          <w:rFonts w:eastAsia="Calibri"/>
          <w:sz w:val="28"/>
          <w:szCs w:val="28"/>
          <w:lang w:eastAsia="en-US"/>
        </w:rPr>
        <w:t xml:space="preserve">С момента передачи полномочий </w:t>
      </w:r>
      <w:r w:rsidR="00A955E2">
        <w:rPr>
          <w:rFonts w:eastAsia="Calibri"/>
          <w:sz w:val="28"/>
          <w:szCs w:val="28"/>
          <w:lang w:eastAsia="en-US"/>
        </w:rPr>
        <w:t xml:space="preserve">Московской </w:t>
      </w:r>
      <w:r w:rsidRPr="00020762">
        <w:rPr>
          <w:rFonts w:eastAsia="Calibri"/>
          <w:sz w:val="28"/>
          <w:szCs w:val="28"/>
          <w:lang w:eastAsia="en-US"/>
        </w:rPr>
        <w:t>области по итогам 2015 года санитарные рубки выполнены на общей площади</w:t>
      </w:r>
      <w:r>
        <w:rPr>
          <w:rFonts w:eastAsia="Calibri"/>
          <w:sz w:val="28"/>
          <w:szCs w:val="28"/>
          <w:lang w:eastAsia="en-US"/>
        </w:rPr>
        <w:t xml:space="preserve"> около </w:t>
      </w:r>
      <w:r w:rsidRPr="00020762">
        <w:rPr>
          <w:rFonts w:eastAsia="Calibri"/>
          <w:sz w:val="28"/>
          <w:szCs w:val="28"/>
          <w:lang w:eastAsia="en-US"/>
        </w:rPr>
        <w:t xml:space="preserve">38 тыс. га. </w:t>
      </w:r>
      <w:r w:rsidRPr="00020762">
        <w:rPr>
          <w:rFonts w:eastAsia="Calibri"/>
          <w:sz w:val="28"/>
          <w:szCs w:val="28"/>
          <w:lang w:eastAsia="en-US"/>
        </w:rPr>
        <w:br/>
        <w:t xml:space="preserve">За указанный период восстановлены леса на общей площади </w:t>
      </w:r>
      <w:r>
        <w:rPr>
          <w:rFonts w:eastAsia="Calibri"/>
          <w:sz w:val="28"/>
          <w:szCs w:val="28"/>
          <w:lang w:eastAsia="en-US"/>
        </w:rPr>
        <w:t>порядка 20 тыс.</w:t>
      </w:r>
      <w:r w:rsidR="00A955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га.</w:t>
      </w:r>
    </w:p>
    <w:p w:rsidR="00E73FEF" w:rsidRDefault="00E73FEF" w:rsidP="00B6007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20762">
        <w:rPr>
          <w:rFonts w:eastAsia="Calibri"/>
          <w:sz w:val="28"/>
          <w:szCs w:val="28"/>
          <w:lang w:eastAsia="en-US"/>
        </w:rPr>
        <w:t xml:space="preserve">По итогам парламентских слушаний </w:t>
      </w:r>
      <w:r>
        <w:rPr>
          <w:rFonts w:eastAsia="Calibri"/>
          <w:sz w:val="28"/>
          <w:szCs w:val="28"/>
          <w:lang w:eastAsia="en-US"/>
        </w:rPr>
        <w:t>было принято решение п</w:t>
      </w:r>
      <w:r w:rsidRPr="00020762">
        <w:rPr>
          <w:rFonts w:eastAsia="Calibri"/>
          <w:sz w:val="28"/>
          <w:szCs w:val="28"/>
          <w:lang w:eastAsia="en-US"/>
        </w:rPr>
        <w:t xml:space="preserve">родолжить проведение санитарных рубок как инструмента по устранению последствий </w:t>
      </w:r>
      <w:r w:rsidRPr="00020762">
        <w:rPr>
          <w:rFonts w:eastAsia="Calibri"/>
          <w:sz w:val="28"/>
          <w:szCs w:val="28"/>
          <w:lang w:eastAsia="en-US"/>
        </w:rPr>
        <w:lastRenderedPageBreak/>
        <w:t xml:space="preserve">вспышки короеда-типографа с обязательным </w:t>
      </w:r>
      <w:proofErr w:type="spellStart"/>
      <w:r w:rsidRPr="00020762">
        <w:rPr>
          <w:rFonts w:eastAsia="Calibri"/>
          <w:sz w:val="28"/>
          <w:szCs w:val="28"/>
          <w:lang w:eastAsia="en-US"/>
        </w:rPr>
        <w:t>лесовосстановлением</w:t>
      </w:r>
      <w:proofErr w:type="spellEnd"/>
      <w:r w:rsidRPr="00020762">
        <w:rPr>
          <w:rFonts w:eastAsia="Calibri"/>
          <w:sz w:val="28"/>
          <w:szCs w:val="28"/>
          <w:lang w:eastAsia="en-US"/>
        </w:rPr>
        <w:t xml:space="preserve"> пройденных рубкой площадей.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При этом необходимо о</w:t>
      </w:r>
      <w:r w:rsidRPr="00020762">
        <w:rPr>
          <w:rFonts w:eastAsia="Calibri"/>
          <w:sz w:val="28"/>
          <w:szCs w:val="28"/>
          <w:lang w:eastAsia="en-US"/>
        </w:rPr>
        <w:t xml:space="preserve">беспечить общественный </w:t>
      </w:r>
      <w:proofErr w:type="gramStart"/>
      <w:r w:rsidRPr="0002076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20762">
        <w:rPr>
          <w:rFonts w:eastAsia="Calibri"/>
          <w:sz w:val="28"/>
          <w:szCs w:val="28"/>
          <w:lang w:eastAsia="en-US"/>
        </w:rPr>
        <w:t xml:space="preserve"> выполнением лесохозяйственных мероприятий на территории Московской области.</w:t>
      </w:r>
    </w:p>
    <w:p w:rsidR="00E73FEF" w:rsidRPr="00FE2F02" w:rsidRDefault="00E73FEF" w:rsidP="00B6007E">
      <w:pPr>
        <w:pStyle w:val="ab"/>
        <w:numPr>
          <w:ilvl w:val="0"/>
          <w:numId w:val="12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До настоящего времени остается актуальной проблема передачи военного недвижимого имущества в собственность Московской области. </w:t>
      </w:r>
      <w:proofErr w:type="gramStart"/>
      <w:r>
        <w:rPr>
          <w:rFonts w:eastAsia="Calibri"/>
          <w:sz w:val="28"/>
          <w:szCs w:val="28"/>
          <w:lang w:eastAsia="en-US"/>
        </w:rPr>
        <w:t>Этому вопросу был посвящен выездной круглый стол в г</w:t>
      </w:r>
      <w:r w:rsidR="00A955E2">
        <w:rPr>
          <w:rFonts w:eastAsia="Calibri"/>
          <w:sz w:val="28"/>
          <w:szCs w:val="28"/>
          <w:lang w:eastAsia="en-US"/>
        </w:rPr>
        <w:t xml:space="preserve">ородском округе </w:t>
      </w:r>
      <w:proofErr w:type="spellStart"/>
      <w:r w:rsidR="00A955E2">
        <w:rPr>
          <w:rFonts w:eastAsia="Calibri"/>
          <w:sz w:val="28"/>
          <w:szCs w:val="28"/>
          <w:lang w:eastAsia="en-US"/>
        </w:rPr>
        <w:t>Вла</w:t>
      </w:r>
      <w:r>
        <w:rPr>
          <w:rFonts w:eastAsia="Calibri"/>
          <w:sz w:val="28"/>
          <w:szCs w:val="28"/>
          <w:lang w:eastAsia="en-US"/>
        </w:rPr>
        <w:t>сиха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Московской области на тему </w:t>
      </w:r>
      <w:r w:rsidRPr="003C4341">
        <w:rPr>
          <w:sz w:val="28"/>
          <w:szCs w:val="28"/>
        </w:rPr>
        <w:t>«О передаче военного недвижимого имущества в собственность Московской области и муниципальных образований Московской области»</w:t>
      </w:r>
      <w:r>
        <w:rPr>
          <w:sz w:val="28"/>
          <w:szCs w:val="28"/>
        </w:rPr>
        <w:t xml:space="preserve">, на котором были обсуждены вопросы </w:t>
      </w:r>
      <w:r w:rsidRPr="00FE2F02">
        <w:rPr>
          <w:sz w:val="28"/>
          <w:szCs w:val="28"/>
        </w:rPr>
        <w:t>современного состояния, проблемы и задачи по передаче военного недвижимого имущества в собственность Московской области и муниципальных образований Московской области.</w:t>
      </w:r>
      <w:proofErr w:type="gramEnd"/>
    </w:p>
    <w:p w:rsidR="00E73FEF" w:rsidRPr="00796201" w:rsidRDefault="00E73FEF" w:rsidP="00B6007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96201">
        <w:rPr>
          <w:sz w:val="28"/>
          <w:szCs w:val="28"/>
        </w:rPr>
        <w:t>По информации Министерства имущественных отношений Московской области в Российской Федерации</w:t>
      </w:r>
      <w:r w:rsidR="00310C4E">
        <w:rPr>
          <w:sz w:val="28"/>
          <w:szCs w:val="28"/>
        </w:rPr>
        <w:t>,</w:t>
      </w:r>
      <w:r w:rsidRPr="00796201">
        <w:rPr>
          <w:sz w:val="28"/>
          <w:szCs w:val="28"/>
        </w:rPr>
        <w:t xml:space="preserve"> в середине 2012 года насчитывалось около 7,5 тыс. военных городков, 394 из которых  расположены на территории Московской области</w:t>
      </w:r>
      <w:r>
        <w:rPr>
          <w:sz w:val="28"/>
          <w:szCs w:val="28"/>
        </w:rPr>
        <w:t>.</w:t>
      </w:r>
    </w:p>
    <w:p w:rsidR="00E73FEF" w:rsidRPr="00FE2F02" w:rsidRDefault="00E73FEF" w:rsidP="00B6007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E2F02">
        <w:rPr>
          <w:sz w:val="28"/>
          <w:szCs w:val="28"/>
        </w:rPr>
        <w:t xml:space="preserve">По состоянию </w:t>
      </w:r>
      <w:r w:rsidR="00395D7D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конец</w:t>
      </w:r>
      <w:r w:rsidRPr="00FE2F02">
        <w:rPr>
          <w:sz w:val="28"/>
          <w:szCs w:val="28"/>
        </w:rPr>
        <w:t xml:space="preserve"> 2015 года</w:t>
      </w:r>
      <w:r w:rsidR="00310C4E">
        <w:rPr>
          <w:sz w:val="28"/>
          <w:szCs w:val="28"/>
        </w:rPr>
        <w:t>,</w:t>
      </w:r>
      <w:r w:rsidRPr="00FE2F02">
        <w:rPr>
          <w:sz w:val="28"/>
          <w:szCs w:val="28"/>
        </w:rPr>
        <w:t xml:space="preserve"> подписаны приказы Министерства обороны Российской Федерации по передаче в собственность Московской области и в собственность муниципальных образований Московской области 173 военных городков</w:t>
      </w:r>
      <w:r>
        <w:rPr>
          <w:sz w:val="28"/>
          <w:szCs w:val="28"/>
        </w:rPr>
        <w:t xml:space="preserve">. </w:t>
      </w:r>
    </w:p>
    <w:p w:rsidR="00E73FEF" w:rsidRPr="00FE2F02" w:rsidRDefault="00E73FEF" w:rsidP="00B6007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E2F02">
        <w:rPr>
          <w:sz w:val="28"/>
          <w:szCs w:val="28"/>
        </w:rPr>
        <w:t>Отдельно обсуждался не менее важный вопрос  по военным городкам: Сергиев-Посад-15,  Серпухов-15 и Митяево (г. Наро-Фоминск-11, г. Боровск-1)</w:t>
      </w:r>
      <w:r>
        <w:rPr>
          <w:sz w:val="28"/>
          <w:szCs w:val="28"/>
        </w:rPr>
        <w:t>,</w:t>
      </w:r>
      <w:r w:rsidRPr="00FE2F02">
        <w:rPr>
          <w:sz w:val="28"/>
          <w:szCs w:val="28"/>
        </w:rPr>
        <w:t xml:space="preserve"> которые находятся на территории других субъектов Российской Федерации </w:t>
      </w:r>
      <w:r w:rsidR="00C543BD" w:rsidRPr="00DA621E">
        <w:rPr>
          <w:b/>
          <w:sz w:val="28"/>
          <w:szCs w:val="28"/>
        </w:rPr>
        <w:t>–</w:t>
      </w:r>
      <w:r w:rsidR="00C543BD" w:rsidRPr="00DA621E">
        <w:rPr>
          <w:b/>
          <w:bCs/>
          <w:color w:val="0D0D0D" w:themeColor="text1" w:themeTint="F2"/>
        </w:rPr>
        <w:t xml:space="preserve"> </w:t>
      </w:r>
      <w:r w:rsidRPr="00FE2F02">
        <w:rPr>
          <w:sz w:val="28"/>
          <w:szCs w:val="28"/>
        </w:rPr>
        <w:t xml:space="preserve"> Владимирской и Калужской областей.</w:t>
      </w:r>
    </w:p>
    <w:p w:rsidR="00E73FEF" w:rsidRDefault="00E73FEF" w:rsidP="00B6007E">
      <w:pPr>
        <w:pStyle w:val="a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мероприятия стали рекомендации, в соответствии с которыми </w:t>
      </w:r>
      <w:r w:rsidRPr="00FE2F02">
        <w:rPr>
          <w:sz w:val="28"/>
          <w:szCs w:val="28"/>
        </w:rPr>
        <w:t>Правительству Московской области  совместно с органами местного самоуправления муниципальных образований Московской области:  </w:t>
      </w:r>
      <w:r w:rsidR="00C543BD">
        <w:rPr>
          <w:sz w:val="28"/>
          <w:szCs w:val="28"/>
        </w:rPr>
        <w:t xml:space="preserve">следует </w:t>
      </w:r>
      <w:r w:rsidRPr="00FE2F02">
        <w:rPr>
          <w:sz w:val="28"/>
          <w:szCs w:val="28"/>
        </w:rPr>
        <w:t xml:space="preserve">завершить в 2015 году комплекс мероприятий  по передаче военного недвижимого имущества в собственность муниципальных образований;  принять необходимые нормативные правовые акты;  </w:t>
      </w:r>
      <w:proofErr w:type="gramStart"/>
      <w:r w:rsidRPr="00FE2F02">
        <w:rPr>
          <w:sz w:val="28"/>
          <w:szCs w:val="28"/>
        </w:rPr>
        <w:t>обеспечить эффективное привлечение инвесторов для эксплуатации и перспективного развития переданных военных городков с соблюдением интересов соответствующих муниципальных образований Московской области и жителей переданных  военных городков; повысить уровень информированности жителей военных городков, расположенных на территории Московской области, о перспективах и ходе передачи военных городков в собственность Московской области и изменениях в системе управления жилищно-коммунального хозяйства. </w:t>
      </w:r>
      <w:proofErr w:type="gramEnd"/>
    </w:p>
    <w:p w:rsidR="00E73FEF" w:rsidRPr="004B6ECE" w:rsidRDefault="00E73FEF" w:rsidP="00B6007E">
      <w:pPr>
        <w:pStyle w:val="a3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4B6ECE">
        <w:rPr>
          <w:rFonts w:eastAsia="Calibri"/>
          <w:sz w:val="28"/>
          <w:szCs w:val="28"/>
          <w:lang w:eastAsia="en-US"/>
        </w:rPr>
        <w:t xml:space="preserve">Вопросы </w:t>
      </w:r>
      <w:r w:rsidRPr="004B6ECE">
        <w:rPr>
          <w:sz w:val="28"/>
          <w:szCs w:val="28"/>
        </w:rPr>
        <w:t>незаконной добыч</w:t>
      </w:r>
      <w:r>
        <w:rPr>
          <w:sz w:val="28"/>
          <w:szCs w:val="28"/>
        </w:rPr>
        <w:t>и</w:t>
      </w:r>
      <w:r w:rsidRPr="004B6ECE">
        <w:rPr>
          <w:sz w:val="28"/>
          <w:szCs w:val="28"/>
        </w:rPr>
        <w:t xml:space="preserve"> общераспространенных полезных ископаемых на территории Московской области стали поводом для проведения выездно</w:t>
      </w:r>
      <w:r>
        <w:rPr>
          <w:sz w:val="28"/>
          <w:szCs w:val="28"/>
        </w:rPr>
        <w:t>го</w:t>
      </w:r>
      <w:r w:rsidRPr="004B6EC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4B6ECE">
        <w:rPr>
          <w:sz w:val="28"/>
          <w:szCs w:val="28"/>
        </w:rPr>
        <w:t xml:space="preserve"> с участием представителей Министерства экологии и природопользования Московской  области, руководителей предприятий по недропользованию, общественных организаций. </w:t>
      </w:r>
      <w:r w:rsidRPr="004B6ECE">
        <w:rPr>
          <w:sz w:val="28"/>
          <w:szCs w:val="28"/>
        </w:rPr>
        <w:lastRenderedPageBreak/>
        <w:t>Мероприятие проводилось на базе ЗАО «</w:t>
      </w:r>
      <w:proofErr w:type="spellStart"/>
      <w:r w:rsidRPr="004B6ECE">
        <w:rPr>
          <w:sz w:val="28"/>
          <w:szCs w:val="28"/>
        </w:rPr>
        <w:t>Мансуровское</w:t>
      </w:r>
      <w:proofErr w:type="spellEnd"/>
      <w:r w:rsidRPr="004B6ECE">
        <w:rPr>
          <w:sz w:val="28"/>
          <w:szCs w:val="28"/>
        </w:rPr>
        <w:t xml:space="preserve"> </w:t>
      </w:r>
      <w:proofErr w:type="spellStart"/>
      <w:r w:rsidRPr="004B6ECE">
        <w:rPr>
          <w:sz w:val="28"/>
          <w:szCs w:val="28"/>
        </w:rPr>
        <w:t>карьероуправление</w:t>
      </w:r>
      <w:proofErr w:type="spellEnd"/>
      <w:r w:rsidRPr="004B6ECE">
        <w:rPr>
          <w:sz w:val="28"/>
          <w:szCs w:val="28"/>
        </w:rPr>
        <w:t xml:space="preserve">» </w:t>
      </w:r>
      <w:proofErr w:type="spellStart"/>
      <w:r w:rsidRPr="004B6ECE">
        <w:rPr>
          <w:sz w:val="28"/>
          <w:szCs w:val="28"/>
        </w:rPr>
        <w:t>Истринского</w:t>
      </w:r>
      <w:proofErr w:type="spellEnd"/>
      <w:r w:rsidRPr="004B6ECE">
        <w:rPr>
          <w:sz w:val="28"/>
          <w:szCs w:val="28"/>
        </w:rPr>
        <w:t xml:space="preserve"> </w:t>
      </w:r>
      <w:r w:rsidR="00C543BD">
        <w:rPr>
          <w:sz w:val="28"/>
          <w:szCs w:val="28"/>
        </w:rPr>
        <w:t xml:space="preserve">муниципального </w:t>
      </w:r>
      <w:r w:rsidRPr="004B6ECE">
        <w:rPr>
          <w:sz w:val="28"/>
          <w:szCs w:val="28"/>
        </w:rPr>
        <w:t>района Московской области.</w:t>
      </w:r>
    </w:p>
    <w:p w:rsidR="00E73FEF" w:rsidRPr="004B6ECE" w:rsidRDefault="00E73FEF" w:rsidP="00B6007E">
      <w:pPr>
        <w:ind w:firstLine="426"/>
        <w:jc w:val="both"/>
        <w:rPr>
          <w:sz w:val="28"/>
          <w:szCs w:val="28"/>
          <w:shd w:val="clear" w:color="auto" w:fill="FFFFFF"/>
        </w:rPr>
      </w:pPr>
      <w:r w:rsidRPr="004B6ECE">
        <w:rPr>
          <w:sz w:val="28"/>
          <w:szCs w:val="28"/>
          <w:shd w:val="clear" w:color="auto" w:fill="FFFFFF"/>
        </w:rPr>
        <w:t>Добыча песка в отсутствие разрешительных документов представляет собой высокодоходный бизнес, в результате которого не только наносится вред окружающей среде и портится плодородный слой почвы, но и государство недополучает существенную сумму доходов в виде налогов.</w:t>
      </w:r>
    </w:p>
    <w:p w:rsidR="00E73FEF" w:rsidRPr="004B6ECE" w:rsidRDefault="00E73FEF" w:rsidP="00B6007E">
      <w:pPr>
        <w:ind w:firstLine="426"/>
        <w:jc w:val="both"/>
        <w:rPr>
          <w:sz w:val="28"/>
          <w:szCs w:val="28"/>
          <w:shd w:val="clear" w:color="auto" w:fill="FFFFFF"/>
        </w:rPr>
      </w:pPr>
      <w:r w:rsidRPr="004B6ECE">
        <w:rPr>
          <w:sz w:val="28"/>
          <w:szCs w:val="28"/>
        </w:rPr>
        <w:t>Осуществление государственного геологического надзора, т.</w:t>
      </w:r>
      <w:r w:rsidR="00C543BD">
        <w:rPr>
          <w:sz w:val="28"/>
          <w:szCs w:val="28"/>
        </w:rPr>
        <w:t xml:space="preserve"> </w:t>
      </w:r>
      <w:r w:rsidRPr="004B6ECE">
        <w:rPr>
          <w:sz w:val="28"/>
          <w:szCs w:val="28"/>
        </w:rPr>
        <w:t>е. выявление, пресечение и предупреждение фактов незаконной добычи полезных ископаемых – недр на территории Московской области</w:t>
      </w:r>
      <w:r w:rsidR="00C543BD">
        <w:rPr>
          <w:sz w:val="28"/>
          <w:szCs w:val="28"/>
        </w:rPr>
        <w:t>,</w:t>
      </w:r>
      <w:r w:rsidRPr="004B6ECE">
        <w:rPr>
          <w:sz w:val="28"/>
          <w:szCs w:val="28"/>
        </w:rPr>
        <w:t xml:space="preserve"> является одной из основных функций Министерства экологии и природопользования Московской области как надзорного органа.</w:t>
      </w:r>
    </w:p>
    <w:p w:rsidR="00E73FEF" w:rsidRPr="004B6ECE" w:rsidRDefault="00E73FEF" w:rsidP="00B6007E">
      <w:pPr>
        <w:ind w:firstLine="426"/>
        <w:jc w:val="both"/>
        <w:rPr>
          <w:sz w:val="28"/>
          <w:szCs w:val="28"/>
          <w:shd w:val="clear" w:color="auto" w:fill="FFFFFF"/>
        </w:rPr>
      </w:pPr>
      <w:r w:rsidRPr="004B6ECE">
        <w:rPr>
          <w:sz w:val="28"/>
          <w:szCs w:val="28"/>
        </w:rPr>
        <w:t xml:space="preserve">С начала 2015 года на территории Московской области пресечена незаконная деятельность по добыче общераспространенных полезных ископаемых на более чем 40 объектах. Привлечено к административной ответственности юридических, должностных и физических лиц на сумму более 20 млн. руб. Произведены расчёты экономического ущерба, причинённого в результате незаконной деятельности, более </w:t>
      </w:r>
      <w:r w:rsidR="00C543BD">
        <w:rPr>
          <w:sz w:val="28"/>
          <w:szCs w:val="28"/>
        </w:rPr>
        <w:t xml:space="preserve">чем на </w:t>
      </w:r>
      <w:r w:rsidRPr="004B6ECE">
        <w:rPr>
          <w:sz w:val="28"/>
          <w:szCs w:val="28"/>
        </w:rPr>
        <w:t xml:space="preserve">2,5 млрд. руб., изъято свыше 70 единиц спецтехники. </w:t>
      </w:r>
      <w:proofErr w:type="gramStart"/>
      <w:r w:rsidRPr="004B6ECE">
        <w:rPr>
          <w:sz w:val="28"/>
          <w:szCs w:val="28"/>
        </w:rPr>
        <w:t>К наиболее ярким примерам можно отнести незаконную добычу песка в д</w:t>
      </w:r>
      <w:r w:rsidR="00C543BD">
        <w:rPr>
          <w:sz w:val="28"/>
          <w:szCs w:val="28"/>
        </w:rPr>
        <w:t>еревне</w:t>
      </w:r>
      <w:r w:rsidRPr="004B6ECE">
        <w:rPr>
          <w:sz w:val="28"/>
          <w:szCs w:val="28"/>
        </w:rPr>
        <w:t xml:space="preserve"> Алексеевское </w:t>
      </w:r>
      <w:proofErr w:type="spellStart"/>
      <w:r w:rsidRPr="004B6ECE">
        <w:rPr>
          <w:sz w:val="28"/>
          <w:szCs w:val="28"/>
        </w:rPr>
        <w:t>Солнечногорского</w:t>
      </w:r>
      <w:proofErr w:type="spellEnd"/>
      <w:r w:rsidRPr="004B6ECE">
        <w:rPr>
          <w:sz w:val="28"/>
          <w:szCs w:val="28"/>
        </w:rPr>
        <w:t xml:space="preserve"> </w:t>
      </w:r>
      <w:r w:rsidR="00C543BD">
        <w:rPr>
          <w:sz w:val="28"/>
          <w:szCs w:val="28"/>
        </w:rPr>
        <w:t xml:space="preserve">муниципального </w:t>
      </w:r>
      <w:r w:rsidRPr="004B6ECE">
        <w:rPr>
          <w:sz w:val="28"/>
          <w:szCs w:val="28"/>
        </w:rPr>
        <w:t xml:space="preserve">района </w:t>
      </w:r>
      <w:r w:rsidR="00C543BD">
        <w:rPr>
          <w:sz w:val="28"/>
          <w:szCs w:val="28"/>
        </w:rPr>
        <w:t xml:space="preserve">Московской области </w:t>
      </w:r>
      <w:r w:rsidRPr="004B6ECE">
        <w:rPr>
          <w:sz w:val="28"/>
          <w:szCs w:val="28"/>
        </w:rPr>
        <w:t>(ООО «Апрель-Инвест»), пос</w:t>
      </w:r>
      <w:r w:rsidR="00C543BD">
        <w:rPr>
          <w:sz w:val="28"/>
          <w:szCs w:val="28"/>
        </w:rPr>
        <w:t>елке</w:t>
      </w:r>
      <w:r w:rsidRPr="004B6ECE">
        <w:rPr>
          <w:sz w:val="28"/>
          <w:szCs w:val="28"/>
        </w:rPr>
        <w:t xml:space="preserve"> Рыбхоз Ногинского </w:t>
      </w:r>
      <w:r w:rsidR="00C543BD">
        <w:rPr>
          <w:sz w:val="28"/>
          <w:szCs w:val="28"/>
        </w:rPr>
        <w:t>муниципального района Московской области р</w:t>
      </w:r>
      <w:r w:rsidRPr="004B6ECE">
        <w:rPr>
          <w:sz w:val="28"/>
          <w:szCs w:val="28"/>
        </w:rPr>
        <w:t>айона (ОАО «</w:t>
      </w:r>
      <w:proofErr w:type="spellStart"/>
      <w:r w:rsidRPr="004B6ECE">
        <w:rPr>
          <w:sz w:val="28"/>
          <w:szCs w:val="28"/>
        </w:rPr>
        <w:t>Бисеровский</w:t>
      </w:r>
      <w:proofErr w:type="spellEnd"/>
      <w:r w:rsidRPr="004B6ECE">
        <w:rPr>
          <w:sz w:val="28"/>
          <w:szCs w:val="28"/>
        </w:rPr>
        <w:t xml:space="preserve"> рыбокомбинат»), в Шаховском </w:t>
      </w:r>
      <w:r w:rsidR="00C543BD">
        <w:rPr>
          <w:sz w:val="28"/>
          <w:szCs w:val="28"/>
        </w:rPr>
        <w:t xml:space="preserve">муниципальном </w:t>
      </w:r>
      <w:r w:rsidRPr="004B6ECE">
        <w:rPr>
          <w:sz w:val="28"/>
          <w:szCs w:val="28"/>
        </w:rPr>
        <w:t xml:space="preserve">районе </w:t>
      </w:r>
      <w:r w:rsidR="00C543BD">
        <w:rPr>
          <w:sz w:val="28"/>
          <w:szCs w:val="28"/>
        </w:rPr>
        <w:t>Московской области</w:t>
      </w:r>
      <w:r w:rsidR="00BE334B">
        <w:rPr>
          <w:sz w:val="28"/>
          <w:szCs w:val="28"/>
        </w:rPr>
        <w:t xml:space="preserve"> </w:t>
      </w:r>
      <w:r w:rsidRPr="004B6ECE">
        <w:rPr>
          <w:sz w:val="28"/>
          <w:szCs w:val="28"/>
        </w:rPr>
        <w:t>(ЗАО «Русса»).</w:t>
      </w:r>
      <w:proofErr w:type="gramEnd"/>
    </w:p>
    <w:p w:rsidR="00E73FEF" w:rsidRPr="00507917" w:rsidRDefault="00E73FEF" w:rsidP="00B6007E">
      <w:pPr>
        <w:ind w:firstLine="426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507917">
        <w:rPr>
          <w:rFonts w:eastAsia="Calibri"/>
          <w:sz w:val="28"/>
          <w:szCs w:val="28"/>
          <w:shd w:val="clear" w:color="auto" w:fill="FFFFFF"/>
          <w:lang w:eastAsia="en-US"/>
        </w:rPr>
        <w:t>Значимую роль в повышении эффективности выявления и пресечения незаконной разработки и добычи песка могут сыграть общественные экологические организации, обладающие богатым опытом работы с населением и интересными наработками в плане экологического воспитания и просвещения.</w:t>
      </w:r>
    </w:p>
    <w:p w:rsidR="00E73FEF" w:rsidRDefault="00E73FEF" w:rsidP="00B6007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507917">
        <w:rPr>
          <w:rFonts w:eastAsiaTheme="minorHAnsi"/>
          <w:sz w:val="28"/>
          <w:szCs w:val="28"/>
          <w:shd w:val="clear" w:color="auto" w:fill="FFFFFF"/>
          <w:lang w:eastAsia="en-US"/>
        </w:rPr>
        <w:t>В Мин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истерстве экологии и природопользования Московской области </w:t>
      </w:r>
      <w:r w:rsidRPr="00507917">
        <w:rPr>
          <w:rFonts w:eastAsiaTheme="minorHAnsi"/>
          <w:sz w:val="28"/>
          <w:szCs w:val="28"/>
          <w:shd w:val="clear" w:color="auto" w:fill="FFFFFF"/>
          <w:lang w:eastAsia="en-US"/>
        </w:rPr>
        <w:t>объявлено о начале приема заявок претендентов на должности общественных экологических инспекторов. В ближайшее время они могут стать основными помощниками, которые будут не только сигнализировать о фактах нарушения природоохранного законодательства, но и станут активными участниками надзорного процесса. Для этого с ними будет проводит</w:t>
      </w:r>
      <w:r w:rsidR="00906075">
        <w:rPr>
          <w:rFonts w:eastAsiaTheme="minorHAnsi"/>
          <w:sz w:val="28"/>
          <w:szCs w:val="28"/>
          <w:shd w:val="clear" w:color="auto" w:fill="FFFFFF"/>
          <w:lang w:eastAsia="en-US"/>
        </w:rPr>
        <w:t>ь</w:t>
      </w:r>
      <w:r w:rsidRPr="0050791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ся работа по обучению, повышению их квалификации, у них будет особый официальный статус. </w:t>
      </w:r>
    </w:p>
    <w:p w:rsidR="00E73FEF" w:rsidRDefault="00E73FEF" w:rsidP="00B6007E">
      <w:pPr>
        <w:ind w:firstLine="426"/>
        <w:jc w:val="both"/>
        <w:rPr>
          <w:b/>
          <w:sz w:val="28"/>
          <w:szCs w:val="28"/>
          <w:u w:val="single"/>
        </w:rPr>
      </w:pPr>
    </w:p>
    <w:p w:rsidR="004701A4" w:rsidRPr="004701A4" w:rsidRDefault="000941F9" w:rsidP="00B6007E">
      <w:pPr>
        <w:ind w:right="56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="004701A4" w:rsidRPr="004701A4">
        <w:rPr>
          <w:b/>
          <w:sz w:val="28"/>
          <w:szCs w:val="28"/>
        </w:rPr>
        <w:t>. Иные направления деятельности Комитета</w:t>
      </w:r>
    </w:p>
    <w:p w:rsidR="004701A4" w:rsidRDefault="004701A4" w:rsidP="00B6007E">
      <w:pPr>
        <w:tabs>
          <w:tab w:val="left" w:pos="3871"/>
        </w:tabs>
        <w:ind w:right="566" w:firstLine="426"/>
        <w:jc w:val="both"/>
        <w:rPr>
          <w:b/>
          <w:sz w:val="28"/>
          <w:szCs w:val="28"/>
        </w:rPr>
      </w:pPr>
    </w:p>
    <w:p w:rsidR="003D2782" w:rsidRDefault="00E73FEF" w:rsidP="00B600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Комитете создан </w:t>
      </w:r>
      <w:r w:rsidR="003D2782" w:rsidRPr="003D2782">
        <w:rPr>
          <w:sz w:val="28"/>
          <w:szCs w:val="28"/>
        </w:rPr>
        <w:t>Общественн</w:t>
      </w:r>
      <w:r w:rsidR="007845CA">
        <w:rPr>
          <w:sz w:val="28"/>
          <w:szCs w:val="28"/>
        </w:rPr>
        <w:t>ый</w:t>
      </w:r>
      <w:r w:rsidR="003D2782" w:rsidRPr="003D2782">
        <w:rPr>
          <w:sz w:val="28"/>
          <w:szCs w:val="28"/>
        </w:rPr>
        <w:t xml:space="preserve"> экологическ</w:t>
      </w:r>
      <w:r w:rsidR="007845CA">
        <w:rPr>
          <w:sz w:val="28"/>
          <w:szCs w:val="28"/>
        </w:rPr>
        <w:t>ий</w:t>
      </w:r>
      <w:r w:rsidR="003D2782" w:rsidRPr="003D2782">
        <w:rPr>
          <w:sz w:val="28"/>
          <w:szCs w:val="28"/>
        </w:rPr>
        <w:t xml:space="preserve"> совет Московской области </w:t>
      </w:r>
      <w:r w:rsidR="00B6121C">
        <w:rPr>
          <w:sz w:val="28"/>
          <w:szCs w:val="28"/>
        </w:rPr>
        <w:t>(далее – Совет)</w:t>
      </w:r>
      <w:r w:rsidR="003D2782">
        <w:rPr>
          <w:sz w:val="28"/>
          <w:szCs w:val="28"/>
        </w:rPr>
        <w:t>.</w:t>
      </w:r>
    </w:p>
    <w:p w:rsidR="003D2782" w:rsidRDefault="00B6121C" w:rsidP="00B600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два заседания Совета. Обсуждались </w:t>
      </w:r>
      <w:r w:rsidR="003D2782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="003D2782">
        <w:rPr>
          <w:sz w:val="28"/>
          <w:szCs w:val="28"/>
        </w:rPr>
        <w:t xml:space="preserve"> о с</w:t>
      </w:r>
      <w:r w:rsidR="003D2782" w:rsidRPr="003D2782">
        <w:rPr>
          <w:sz w:val="28"/>
          <w:szCs w:val="28"/>
        </w:rPr>
        <w:t>оздани</w:t>
      </w:r>
      <w:r w:rsidR="003D2782">
        <w:rPr>
          <w:sz w:val="28"/>
          <w:szCs w:val="28"/>
        </w:rPr>
        <w:t>и</w:t>
      </w:r>
      <w:r w:rsidR="003D2782" w:rsidRPr="003D2782">
        <w:rPr>
          <w:sz w:val="28"/>
          <w:szCs w:val="28"/>
        </w:rPr>
        <w:t xml:space="preserve"> особо охраняемой природной территории в </w:t>
      </w:r>
      <w:proofErr w:type="spellStart"/>
      <w:r w:rsidR="003D2782" w:rsidRPr="003D2782">
        <w:rPr>
          <w:sz w:val="28"/>
          <w:szCs w:val="28"/>
        </w:rPr>
        <w:t>Серебряноборском</w:t>
      </w:r>
      <w:proofErr w:type="spellEnd"/>
      <w:r w:rsidR="003D2782" w:rsidRPr="003D2782">
        <w:rPr>
          <w:sz w:val="28"/>
          <w:szCs w:val="28"/>
        </w:rPr>
        <w:t xml:space="preserve"> лесничестве РАН, а </w:t>
      </w:r>
      <w:r w:rsidR="003D2782" w:rsidRPr="003D2782">
        <w:rPr>
          <w:sz w:val="28"/>
          <w:szCs w:val="28"/>
        </w:rPr>
        <w:lastRenderedPageBreak/>
        <w:t>также о системе, проблемах управления, охраны и ра</w:t>
      </w:r>
      <w:r w:rsidR="003D2782">
        <w:rPr>
          <w:sz w:val="28"/>
          <w:szCs w:val="28"/>
        </w:rPr>
        <w:t>звития ООПТ Московской области.</w:t>
      </w:r>
    </w:p>
    <w:p w:rsidR="003D2782" w:rsidRDefault="00F91F60" w:rsidP="00B6007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</w:t>
      </w:r>
      <w:r w:rsidR="00C026DB">
        <w:rPr>
          <w:sz w:val="28"/>
          <w:szCs w:val="28"/>
        </w:rPr>
        <w:t>провести</w:t>
      </w:r>
      <w:r w:rsidR="003D2782" w:rsidRPr="003D2782">
        <w:rPr>
          <w:sz w:val="28"/>
          <w:szCs w:val="28"/>
        </w:rPr>
        <w:t xml:space="preserve"> в марте 2016 года в Московской областной Думе публичные слушания, </w:t>
      </w:r>
      <w:r w:rsidR="00C543BD">
        <w:rPr>
          <w:sz w:val="28"/>
          <w:szCs w:val="28"/>
        </w:rPr>
        <w:t>чтобы</w:t>
      </w:r>
      <w:r w:rsidR="003D2782" w:rsidRPr="003D2782">
        <w:rPr>
          <w:sz w:val="28"/>
          <w:szCs w:val="28"/>
        </w:rPr>
        <w:t xml:space="preserve"> обсудить план рубок Комитета лесного хозяйства Московской области на 2016 год.</w:t>
      </w:r>
    </w:p>
    <w:p w:rsidR="00F91F60" w:rsidRDefault="00F91F60" w:rsidP="00B6007E">
      <w:pPr>
        <w:ind w:firstLine="426"/>
        <w:jc w:val="both"/>
        <w:rPr>
          <w:sz w:val="28"/>
          <w:szCs w:val="28"/>
        </w:rPr>
      </w:pPr>
    </w:p>
    <w:p w:rsidR="004701A4" w:rsidRPr="004701A4" w:rsidRDefault="000941F9" w:rsidP="00B6007E">
      <w:pPr>
        <w:ind w:right="56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9</w:t>
      </w:r>
      <w:r w:rsidR="004701A4" w:rsidRPr="004701A4">
        <w:rPr>
          <w:b/>
          <w:sz w:val="28"/>
          <w:szCs w:val="28"/>
        </w:rPr>
        <w:t>. Итоговая таблица</w:t>
      </w:r>
    </w:p>
    <w:p w:rsidR="004701A4" w:rsidRDefault="004701A4" w:rsidP="003C57C5">
      <w:pPr>
        <w:ind w:left="1701" w:right="566"/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50"/>
        <w:gridCol w:w="1262"/>
      </w:tblGrid>
      <w:tr w:rsidR="00317DC5" w:rsidRPr="00660BF3" w:rsidTr="004701A4">
        <w:tc>
          <w:tcPr>
            <w:tcW w:w="7350" w:type="dxa"/>
          </w:tcPr>
          <w:p w:rsidR="00317DC5" w:rsidRPr="00660BF3" w:rsidRDefault="00317DC5" w:rsidP="004701A4">
            <w:pPr>
              <w:ind w:left="-108" w:right="-129"/>
              <w:jc w:val="center"/>
            </w:pPr>
            <w:r w:rsidRPr="00660BF3">
              <w:t>Показатель</w:t>
            </w:r>
          </w:p>
        </w:tc>
        <w:tc>
          <w:tcPr>
            <w:tcW w:w="1262" w:type="dxa"/>
          </w:tcPr>
          <w:p w:rsidR="00317DC5" w:rsidRPr="00660BF3" w:rsidRDefault="00317DC5" w:rsidP="005D21DE">
            <w:pPr>
              <w:jc w:val="center"/>
            </w:pPr>
            <w:r w:rsidRPr="00660BF3">
              <w:t>2015</w:t>
            </w:r>
          </w:p>
          <w:p w:rsidR="00317DC5" w:rsidRPr="00660BF3" w:rsidRDefault="00317DC5" w:rsidP="005D21DE">
            <w:pPr>
              <w:jc w:val="center"/>
            </w:pPr>
            <w:r w:rsidRPr="00660BF3">
              <w:t>год</w:t>
            </w:r>
          </w:p>
        </w:tc>
      </w:tr>
      <w:tr w:rsidR="00317DC5" w:rsidRPr="00660BF3" w:rsidTr="003C50D1">
        <w:trPr>
          <w:trHeight w:val="570"/>
        </w:trPr>
        <w:tc>
          <w:tcPr>
            <w:tcW w:w="7350" w:type="dxa"/>
          </w:tcPr>
          <w:p w:rsidR="00317DC5" w:rsidRPr="00660BF3" w:rsidRDefault="00A34FBA" w:rsidP="00095871">
            <w:r w:rsidRPr="00660BF3">
              <w:t>К</w:t>
            </w:r>
            <w:r w:rsidR="00317DC5" w:rsidRPr="00660BF3">
              <w:t xml:space="preserve">оличество заседаний </w:t>
            </w:r>
            <w:r w:rsidRPr="00660BF3">
              <w:t>К</w:t>
            </w:r>
            <w:r w:rsidR="00317DC5" w:rsidRPr="00660BF3">
              <w:t>омитета, в том числе</w:t>
            </w:r>
          </w:p>
          <w:p w:rsidR="00317DC5" w:rsidRPr="00660BF3" w:rsidRDefault="00317DC5" w:rsidP="00095871">
            <w:r w:rsidRPr="00660BF3">
              <w:t>выездных,</w:t>
            </w:r>
          </w:p>
          <w:p w:rsidR="00317DC5" w:rsidRPr="00660BF3" w:rsidRDefault="00317DC5" w:rsidP="00095871">
            <w:r w:rsidRPr="00660BF3">
              <w:t>расширенных,</w:t>
            </w:r>
          </w:p>
          <w:p w:rsidR="00317DC5" w:rsidRPr="00660BF3" w:rsidRDefault="00317DC5" w:rsidP="00095871">
            <w:r w:rsidRPr="00660BF3">
              <w:t>совместных</w:t>
            </w:r>
          </w:p>
        </w:tc>
        <w:tc>
          <w:tcPr>
            <w:tcW w:w="1262" w:type="dxa"/>
          </w:tcPr>
          <w:p w:rsidR="00317DC5" w:rsidRPr="00660BF3" w:rsidRDefault="00110B34" w:rsidP="005D21DE">
            <w:pPr>
              <w:jc w:val="center"/>
            </w:pPr>
            <w:r w:rsidRPr="00660BF3">
              <w:t xml:space="preserve">  </w:t>
            </w:r>
            <w:r w:rsidR="00317DC5" w:rsidRPr="00660BF3">
              <w:t>32</w:t>
            </w:r>
          </w:p>
        </w:tc>
      </w:tr>
      <w:tr w:rsidR="00317DC5" w:rsidRPr="00660BF3" w:rsidTr="004701A4">
        <w:tc>
          <w:tcPr>
            <w:tcW w:w="7350" w:type="dxa"/>
          </w:tcPr>
          <w:p w:rsidR="00317DC5" w:rsidRPr="00660BF3" w:rsidRDefault="00A34FBA" w:rsidP="00A34FBA">
            <w:r w:rsidRPr="00660BF3">
              <w:t>К</w:t>
            </w:r>
            <w:r w:rsidR="00317DC5" w:rsidRPr="00660BF3">
              <w:t xml:space="preserve">оличество рассмотренных вопросов на </w:t>
            </w:r>
            <w:proofErr w:type="gramStart"/>
            <w:r w:rsidR="00317DC5" w:rsidRPr="00660BF3">
              <w:t>заседаниях</w:t>
            </w:r>
            <w:proofErr w:type="gramEnd"/>
            <w:r w:rsidR="00317DC5" w:rsidRPr="00660BF3">
              <w:t xml:space="preserve"> </w:t>
            </w:r>
            <w:r w:rsidRPr="00660BF3">
              <w:t>К</w:t>
            </w:r>
            <w:r w:rsidR="00317DC5" w:rsidRPr="00660BF3">
              <w:t>омитета</w:t>
            </w:r>
          </w:p>
        </w:tc>
        <w:tc>
          <w:tcPr>
            <w:tcW w:w="1262" w:type="dxa"/>
          </w:tcPr>
          <w:p w:rsidR="00317DC5" w:rsidRPr="00660BF3" w:rsidRDefault="00317DC5" w:rsidP="005D21DE">
            <w:pPr>
              <w:jc w:val="center"/>
            </w:pPr>
            <w:r w:rsidRPr="00660BF3">
              <w:t>164</w:t>
            </w:r>
          </w:p>
        </w:tc>
      </w:tr>
      <w:tr w:rsidR="00317DC5" w:rsidRPr="00660BF3" w:rsidTr="004701A4">
        <w:tc>
          <w:tcPr>
            <w:tcW w:w="7350" w:type="dxa"/>
          </w:tcPr>
          <w:p w:rsidR="00317DC5" w:rsidRPr="00660BF3" w:rsidRDefault="00A34FBA" w:rsidP="00A34FBA">
            <w:r w:rsidRPr="00660BF3">
              <w:t>К</w:t>
            </w:r>
            <w:r w:rsidR="00317DC5" w:rsidRPr="00660BF3">
              <w:t>оличество постановлений, подготовленных комитетом</w:t>
            </w:r>
          </w:p>
        </w:tc>
        <w:tc>
          <w:tcPr>
            <w:tcW w:w="1262" w:type="dxa"/>
          </w:tcPr>
          <w:p w:rsidR="00317DC5" w:rsidRPr="00660BF3" w:rsidRDefault="00110B34" w:rsidP="005D21DE">
            <w:pPr>
              <w:jc w:val="center"/>
            </w:pPr>
            <w:r w:rsidRPr="00660BF3">
              <w:t xml:space="preserve">    </w:t>
            </w:r>
            <w:r w:rsidR="00317DC5" w:rsidRPr="00660BF3">
              <w:t>3</w:t>
            </w:r>
          </w:p>
        </w:tc>
      </w:tr>
      <w:tr w:rsidR="00317DC5" w:rsidRPr="00660BF3" w:rsidTr="004701A4">
        <w:tc>
          <w:tcPr>
            <w:tcW w:w="7350" w:type="dxa"/>
          </w:tcPr>
          <w:p w:rsidR="00317DC5" w:rsidRPr="00660BF3" w:rsidRDefault="00A34FBA" w:rsidP="00A34FBA">
            <w:r w:rsidRPr="00660BF3">
              <w:t>К</w:t>
            </w:r>
            <w:r w:rsidR="00317DC5" w:rsidRPr="00660BF3">
              <w:t xml:space="preserve">оличество проектов законов </w:t>
            </w:r>
            <w:r w:rsidRPr="00660BF3">
              <w:t>М</w:t>
            </w:r>
            <w:r w:rsidR="00317DC5" w:rsidRPr="00660BF3">
              <w:t xml:space="preserve">осковской области, разработанных </w:t>
            </w:r>
            <w:r w:rsidRPr="00660BF3">
              <w:t>К</w:t>
            </w:r>
            <w:r w:rsidR="00317DC5" w:rsidRPr="00660BF3">
              <w:t>омитетом в отчетном году</w:t>
            </w:r>
          </w:p>
        </w:tc>
        <w:tc>
          <w:tcPr>
            <w:tcW w:w="1262" w:type="dxa"/>
          </w:tcPr>
          <w:p w:rsidR="00317DC5" w:rsidRPr="00660BF3" w:rsidRDefault="00110B34" w:rsidP="005D21DE">
            <w:pPr>
              <w:jc w:val="center"/>
            </w:pPr>
            <w:r w:rsidRPr="00660BF3">
              <w:t xml:space="preserve">   </w:t>
            </w:r>
            <w:r w:rsidR="00317DC5" w:rsidRPr="00660BF3">
              <w:t>8</w:t>
            </w:r>
          </w:p>
        </w:tc>
      </w:tr>
      <w:tr w:rsidR="00317DC5" w:rsidRPr="00660BF3" w:rsidTr="004701A4">
        <w:tc>
          <w:tcPr>
            <w:tcW w:w="7350" w:type="dxa"/>
          </w:tcPr>
          <w:p w:rsidR="00317DC5" w:rsidRPr="00660BF3" w:rsidRDefault="00A34FBA" w:rsidP="00095871">
            <w:r w:rsidRPr="00660BF3">
              <w:t>К</w:t>
            </w:r>
            <w:r w:rsidR="00317DC5" w:rsidRPr="00660BF3">
              <w:t xml:space="preserve">оличество проектов законов </w:t>
            </w:r>
            <w:r w:rsidRPr="00660BF3">
              <w:t>М</w:t>
            </w:r>
            <w:r w:rsidR="00317DC5" w:rsidRPr="00660BF3">
              <w:t xml:space="preserve">осковской области, за принятие которых </w:t>
            </w:r>
            <w:r w:rsidRPr="00660BF3">
              <w:t>К</w:t>
            </w:r>
            <w:r w:rsidR="00317DC5" w:rsidRPr="00660BF3">
              <w:t>омитет был ответственным, в том числе:</w:t>
            </w:r>
          </w:p>
          <w:p w:rsidR="00317DC5" w:rsidRPr="00660BF3" w:rsidRDefault="00317DC5" w:rsidP="00095871">
            <w:r w:rsidRPr="00660BF3">
              <w:t>принято</w:t>
            </w:r>
          </w:p>
          <w:p w:rsidR="00317DC5" w:rsidRPr="00660BF3" w:rsidRDefault="00317DC5" w:rsidP="00095871">
            <w:r w:rsidRPr="00660BF3">
              <w:t>не принято</w:t>
            </w:r>
          </w:p>
          <w:p w:rsidR="00317DC5" w:rsidRPr="00660BF3" w:rsidRDefault="00317DC5" w:rsidP="00095871">
            <w:r w:rsidRPr="00660BF3">
              <w:t xml:space="preserve">на </w:t>
            </w:r>
            <w:proofErr w:type="gramStart"/>
            <w:r w:rsidRPr="00660BF3">
              <w:t>рассмотрении</w:t>
            </w:r>
            <w:proofErr w:type="gramEnd"/>
          </w:p>
        </w:tc>
        <w:tc>
          <w:tcPr>
            <w:tcW w:w="1262" w:type="dxa"/>
          </w:tcPr>
          <w:p w:rsidR="00317DC5" w:rsidRPr="00660BF3" w:rsidRDefault="00317DC5" w:rsidP="005D21DE">
            <w:pPr>
              <w:jc w:val="center"/>
            </w:pPr>
            <w:r w:rsidRPr="00660BF3">
              <w:t>33</w:t>
            </w:r>
          </w:p>
          <w:p w:rsidR="00317DC5" w:rsidRPr="00660BF3" w:rsidRDefault="00317DC5" w:rsidP="005D21DE">
            <w:pPr>
              <w:jc w:val="center"/>
            </w:pPr>
          </w:p>
          <w:p w:rsidR="00317DC5" w:rsidRPr="00660BF3" w:rsidRDefault="00317DC5" w:rsidP="005D21DE">
            <w:pPr>
              <w:jc w:val="center"/>
            </w:pPr>
            <w:r w:rsidRPr="00660BF3">
              <w:t>32</w:t>
            </w:r>
          </w:p>
          <w:p w:rsidR="00317DC5" w:rsidRPr="00660BF3" w:rsidRDefault="00110B34" w:rsidP="005D21DE">
            <w:pPr>
              <w:jc w:val="center"/>
            </w:pPr>
            <w:r w:rsidRPr="00660BF3">
              <w:t xml:space="preserve">  </w:t>
            </w:r>
            <w:r w:rsidR="00317DC5" w:rsidRPr="00660BF3">
              <w:t>1</w:t>
            </w:r>
          </w:p>
          <w:p w:rsidR="00317DC5" w:rsidRPr="00660BF3" w:rsidRDefault="00110B34" w:rsidP="005D21DE">
            <w:pPr>
              <w:jc w:val="center"/>
            </w:pPr>
            <w:r w:rsidRPr="00660BF3">
              <w:t xml:space="preserve">  </w:t>
            </w:r>
            <w:r w:rsidR="00317DC5" w:rsidRPr="00660BF3">
              <w:t>0</w:t>
            </w:r>
          </w:p>
        </w:tc>
      </w:tr>
      <w:tr w:rsidR="00317DC5" w:rsidRPr="00660BF3" w:rsidTr="004701A4">
        <w:tc>
          <w:tcPr>
            <w:tcW w:w="7350" w:type="dxa"/>
          </w:tcPr>
          <w:p w:rsidR="00317DC5" w:rsidRPr="00660BF3" w:rsidRDefault="00A34FBA" w:rsidP="00A34FBA">
            <w:r w:rsidRPr="00660BF3">
              <w:t>К</w:t>
            </w:r>
            <w:r w:rsidR="00317DC5" w:rsidRPr="00660BF3">
              <w:t>оличество правовых мониторингов, проведенных комитетом</w:t>
            </w:r>
          </w:p>
        </w:tc>
        <w:tc>
          <w:tcPr>
            <w:tcW w:w="1262" w:type="dxa"/>
          </w:tcPr>
          <w:p w:rsidR="00317DC5" w:rsidRPr="00660BF3" w:rsidRDefault="00110B34" w:rsidP="005D21DE">
            <w:pPr>
              <w:jc w:val="center"/>
            </w:pPr>
            <w:r w:rsidRPr="00660BF3">
              <w:t xml:space="preserve">  </w:t>
            </w:r>
            <w:r w:rsidR="00317DC5" w:rsidRPr="00660BF3">
              <w:t>1</w:t>
            </w:r>
          </w:p>
        </w:tc>
      </w:tr>
      <w:tr w:rsidR="00317DC5" w:rsidRPr="00660BF3" w:rsidTr="004701A4">
        <w:tc>
          <w:tcPr>
            <w:tcW w:w="7350" w:type="dxa"/>
          </w:tcPr>
          <w:p w:rsidR="00317DC5" w:rsidRPr="00660BF3" w:rsidRDefault="00A34FBA" w:rsidP="00A34FBA">
            <w:r w:rsidRPr="00660BF3">
              <w:t>К</w:t>
            </w:r>
            <w:r w:rsidR="00317DC5" w:rsidRPr="00660BF3">
              <w:t xml:space="preserve">оличество проектов законодательных инициатив </w:t>
            </w:r>
            <w:r w:rsidRPr="00660BF3">
              <w:t>М</w:t>
            </w:r>
            <w:r w:rsidR="00317DC5" w:rsidRPr="00660BF3">
              <w:t xml:space="preserve">осковской областной </w:t>
            </w:r>
            <w:r w:rsidRPr="00660BF3">
              <w:t>Д</w:t>
            </w:r>
            <w:r w:rsidR="00317DC5" w:rsidRPr="00660BF3">
              <w:t xml:space="preserve">умы в </w:t>
            </w:r>
            <w:r w:rsidRPr="00660BF3">
              <w:t>Государственную Д</w:t>
            </w:r>
            <w:r w:rsidR="00317DC5" w:rsidRPr="00660BF3">
              <w:t xml:space="preserve">уму </w:t>
            </w:r>
            <w:r w:rsidRPr="00660BF3">
              <w:t>Ф</w:t>
            </w:r>
            <w:r w:rsidR="00317DC5" w:rsidRPr="00660BF3">
              <w:t xml:space="preserve">едерального </w:t>
            </w:r>
            <w:r w:rsidRPr="00660BF3">
              <w:t>С</w:t>
            </w:r>
            <w:r w:rsidR="00317DC5" w:rsidRPr="00660BF3">
              <w:t xml:space="preserve">обрания </w:t>
            </w:r>
            <w:r w:rsidRPr="00660BF3">
              <w:t>Р</w:t>
            </w:r>
            <w:r w:rsidR="00317DC5" w:rsidRPr="00660BF3">
              <w:t xml:space="preserve">оссийской </w:t>
            </w:r>
            <w:r w:rsidRPr="00660BF3">
              <w:t>Ф</w:t>
            </w:r>
            <w:r w:rsidR="00317DC5" w:rsidRPr="00660BF3">
              <w:t xml:space="preserve">едерации, подготовленных </w:t>
            </w:r>
            <w:r w:rsidRPr="00660BF3">
              <w:t>К</w:t>
            </w:r>
            <w:r w:rsidR="00317DC5" w:rsidRPr="00660BF3">
              <w:t>омитетом</w:t>
            </w:r>
          </w:p>
        </w:tc>
        <w:tc>
          <w:tcPr>
            <w:tcW w:w="1262" w:type="dxa"/>
          </w:tcPr>
          <w:p w:rsidR="00317DC5" w:rsidRPr="00660BF3" w:rsidRDefault="00110B34" w:rsidP="005D21DE">
            <w:pPr>
              <w:jc w:val="center"/>
            </w:pPr>
            <w:r w:rsidRPr="00660BF3">
              <w:t xml:space="preserve">  </w:t>
            </w:r>
            <w:r w:rsidR="00317DC5" w:rsidRPr="00660BF3">
              <w:t>0</w:t>
            </w:r>
          </w:p>
        </w:tc>
      </w:tr>
      <w:tr w:rsidR="00317DC5" w:rsidRPr="00660BF3" w:rsidTr="004701A4">
        <w:tc>
          <w:tcPr>
            <w:tcW w:w="7350" w:type="dxa"/>
          </w:tcPr>
          <w:p w:rsidR="00317DC5" w:rsidRPr="00660BF3" w:rsidRDefault="00694B57" w:rsidP="00095871">
            <w:r>
              <w:t>К</w:t>
            </w:r>
            <w:r w:rsidR="00317DC5" w:rsidRPr="00660BF3">
              <w:t xml:space="preserve">оличество проектов федеральных законов, рассмотренных на </w:t>
            </w:r>
            <w:proofErr w:type="gramStart"/>
            <w:r w:rsidR="00317DC5" w:rsidRPr="00660BF3">
              <w:t>заседаниях</w:t>
            </w:r>
            <w:proofErr w:type="gramEnd"/>
            <w:r w:rsidR="00317DC5" w:rsidRPr="00660BF3">
              <w:t xml:space="preserve"> </w:t>
            </w:r>
            <w:r>
              <w:t>К</w:t>
            </w:r>
            <w:r w:rsidR="00317DC5" w:rsidRPr="00660BF3">
              <w:t>омитета</w:t>
            </w:r>
          </w:p>
          <w:p w:rsidR="00317DC5" w:rsidRPr="00660BF3" w:rsidRDefault="00317DC5" w:rsidP="00694B57">
            <w:r w:rsidRPr="00660BF3">
              <w:t xml:space="preserve">количество законодательных инициатив из других субъектов </w:t>
            </w:r>
            <w:r w:rsidR="00694B57">
              <w:t>Р</w:t>
            </w:r>
            <w:r w:rsidRPr="00660BF3">
              <w:t xml:space="preserve">оссийской </w:t>
            </w:r>
            <w:r w:rsidR="00694B57">
              <w:t>Ф</w:t>
            </w:r>
            <w:r w:rsidRPr="00660BF3">
              <w:t xml:space="preserve">едерации, рассмотренных на заседаниях </w:t>
            </w:r>
            <w:r w:rsidR="00694B57">
              <w:t>К</w:t>
            </w:r>
            <w:r w:rsidRPr="00660BF3">
              <w:t>омитета</w:t>
            </w:r>
          </w:p>
        </w:tc>
        <w:tc>
          <w:tcPr>
            <w:tcW w:w="1262" w:type="dxa"/>
          </w:tcPr>
          <w:p w:rsidR="00317DC5" w:rsidRPr="00660BF3" w:rsidRDefault="00317DC5" w:rsidP="005D21DE">
            <w:pPr>
              <w:jc w:val="center"/>
            </w:pPr>
            <w:r w:rsidRPr="00660BF3">
              <w:t>110</w:t>
            </w:r>
          </w:p>
          <w:p w:rsidR="00317DC5" w:rsidRPr="00660BF3" w:rsidRDefault="00317DC5" w:rsidP="005D21DE">
            <w:pPr>
              <w:jc w:val="center"/>
            </w:pPr>
          </w:p>
          <w:p w:rsidR="00317DC5" w:rsidRPr="00660BF3" w:rsidRDefault="00110B34" w:rsidP="005D21DE">
            <w:pPr>
              <w:jc w:val="center"/>
            </w:pPr>
            <w:r w:rsidRPr="00660BF3">
              <w:t xml:space="preserve">   </w:t>
            </w:r>
            <w:r w:rsidR="00317DC5" w:rsidRPr="00660BF3">
              <w:t>24</w:t>
            </w:r>
          </w:p>
        </w:tc>
      </w:tr>
      <w:tr w:rsidR="00317DC5" w:rsidRPr="00660BF3" w:rsidTr="004701A4">
        <w:tc>
          <w:tcPr>
            <w:tcW w:w="7350" w:type="dxa"/>
          </w:tcPr>
          <w:p w:rsidR="00317DC5" w:rsidRPr="00660BF3" w:rsidRDefault="00A34FBA" w:rsidP="00095871">
            <w:r w:rsidRPr="00660BF3">
              <w:t>К</w:t>
            </w:r>
            <w:r w:rsidR="00317DC5" w:rsidRPr="00660BF3">
              <w:t xml:space="preserve">оличество обращений граждан и организаций, поступивших в </w:t>
            </w:r>
            <w:r w:rsidRPr="00660BF3">
              <w:t>К</w:t>
            </w:r>
            <w:r w:rsidR="00317DC5" w:rsidRPr="00660BF3">
              <w:t>омитет:</w:t>
            </w:r>
          </w:p>
          <w:p w:rsidR="00317DC5" w:rsidRPr="00660BF3" w:rsidRDefault="00317DC5" w:rsidP="00095871">
            <w:r w:rsidRPr="00660BF3">
              <w:t xml:space="preserve">всего, </w:t>
            </w:r>
          </w:p>
          <w:p w:rsidR="00317DC5" w:rsidRPr="00660BF3" w:rsidRDefault="00317DC5" w:rsidP="00317DC5">
            <w:r w:rsidRPr="00660BF3">
              <w:t>из них даны ответы по существу</w:t>
            </w:r>
          </w:p>
        </w:tc>
        <w:tc>
          <w:tcPr>
            <w:tcW w:w="1262" w:type="dxa"/>
          </w:tcPr>
          <w:p w:rsidR="00317DC5" w:rsidRPr="00660BF3" w:rsidRDefault="00317DC5" w:rsidP="005D21DE">
            <w:pPr>
              <w:jc w:val="center"/>
            </w:pPr>
          </w:p>
          <w:p w:rsidR="00317DC5" w:rsidRPr="00660BF3" w:rsidRDefault="00317DC5" w:rsidP="005D21DE">
            <w:pPr>
              <w:jc w:val="center"/>
            </w:pPr>
          </w:p>
          <w:p w:rsidR="00317DC5" w:rsidRPr="00660BF3" w:rsidRDefault="00317DC5" w:rsidP="005D21DE">
            <w:pPr>
              <w:jc w:val="center"/>
            </w:pPr>
            <w:r w:rsidRPr="00660BF3">
              <w:t>250</w:t>
            </w:r>
          </w:p>
          <w:p w:rsidR="00317DC5" w:rsidRPr="00660BF3" w:rsidRDefault="00110B34" w:rsidP="005D21DE">
            <w:pPr>
              <w:jc w:val="center"/>
            </w:pPr>
            <w:r w:rsidRPr="00660BF3">
              <w:t xml:space="preserve">  </w:t>
            </w:r>
            <w:r w:rsidR="00317DC5" w:rsidRPr="00660BF3">
              <w:t>88</w:t>
            </w:r>
          </w:p>
        </w:tc>
      </w:tr>
      <w:tr w:rsidR="00317DC5" w:rsidRPr="00660BF3" w:rsidTr="004701A4">
        <w:tc>
          <w:tcPr>
            <w:tcW w:w="7350" w:type="dxa"/>
          </w:tcPr>
          <w:p w:rsidR="00317DC5" w:rsidRPr="00660BF3" w:rsidRDefault="00A34FBA" w:rsidP="00095871">
            <w:r w:rsidRPr="00660BF3">
              <w:t>К</w:t>
            </w:r>
            <w:r w:rsidR="00694B57">
              <w:t>о</w:t>
            </w:r>
            <w:r w:rsidR="00317DC5" w:rsidRPr="00660BF3">
              <w:t>личество мероприятий, проведенных комитетом, по видам:</w:t>
            </w:r>
          </w:p>
          <w:p w:rsidR="00317DC5" w:rsidRPr="00660BF3" w:rsidRDefault="00317DC5" w:rsidP="003025E2">
            <w:pPr>
              <w:jc w:val="both"/>
            </w:pPr>
            <w:r w:rsidRPr="00660BF3">
              <w:t>круглые столы</w:t>
            </w:r>
          </w:p>
          <w:p w:rsidR="00317DC5" w:rsidRPr="00660BF3" w:rsidRDefault="00317DC5" w:rsidP="003025E2">
            <w:pPr>
              <w:jc w:val="both"/>
            </w:pPr>
            <w:r w:rsidRPr="00660BF3">
              <w:t>семинары-совещания</w:t>
            </w:r>
          </w:p>
          <w:p w:rsidR="00317DC5" w:rsidRPr="00660BF3" w:rsidRDefault="00317DC5" w:rsidP="003025E2">
            <w:pPr>
              <w:jc w:val="both"/>
            </w:pPr>
            <w:r w:rsidRPr="00660BF3">
              <w:t>парламентские слушания</w:t>
            </w:r>
          </w:p>
          <w:p w:rsidR="00317DC5" w:rsidRPr="00660BF3" w:rsidRDefault="00317DC5" w:rsidP="003025E2">
            <w:r w:rsidRPr="00660BF3">
              <w:t>экспертная дискуссионная площадка «открытая трибуна»</w:t>
            </w:r>
          </w:p>
          <w:p w:rsidR="00317DC5" w:rsidRPr="00660BF3" w:rsidRDefault="00317DC5" w:rsidP="003025E2">
            <w:r w:rsidRPr="00660BF3">
              <w:t>выездные заседания комитета</w:t>
            </w:r>
          </w:p>
          <w:p w:rsidR="00317DC5" w:rsidRPr="00660BF3" w:rsidRDefault="00317DC5" w:rsidP="003025E2">
            <w:r w:rsidRPr="00660BF3">
              <w:t>расширенные заседания комитета</w:t>
            </w:r>
          </w:p>
          <w:p w:rsidR="00317DC5" w:rsidRPr="00660BF3" w:rsidRDefault="00317DC5" w:rsidP="003025E2">
            <w:r w:rsidRPr="00660BF3">
              <w:t>форумы</w:t>
            </w:r>
          </w:p>
          <w:p w:rsidR="00317DC5" w:rsidRPr="00660BF3" w:rsidRDefault="00317DC5" w:rsidP="003025E2">
            <w:r w:rsidRPr="00660BF3">
              <w:t>другие</w:t>
            </w:r>
          </w:p>
        </w:tc>
        <w:tc>
          <w:tcPr>
            <w:tcW w:w="1262" w:type="dxa"/>
          </w:tcPr>
          <w:p w:rsidR="00317DC5" w:rsidRPr="00660BF3" w:rsidRDefault="00317DC5" w:rsidP="005D21DE">
            <w:pPr>
              <w:jc w:val="center"/>
            </w:pPr>
          </w:p>
          <w:p w:rsidR="00317DC5" w:rsidRPr="00660BF3" w:rsidRDefault="00110B34" w:rsidP="005D21DE">
            <w:pPr>
              <w:jc w:val="center"/>
            </w:pPr>
            <w:r w:rsidRPr="00660BF3">
              <w:t xml:space="preserve">   </w:t>
            </w:r>
            <w:r w:rsidR="00317DC5" w:rsidRPr="00660BF3">
              <w:t>7</w:t>
            </w:r>
          </w:p>
          <w:p w:rsidR="00317DC5" w:rsidRPr="00660BF3" w:rsidRDefault="00110B34" w:rsidP="005D21DE">
            <w:pPr>
              <w:jc w:val="center"/>
            </w:pPr>
            <w:r w:rsidRPr="00660BF3">
              <w:t xml:space="preserve"> </w:t>
            </w:r>
            <w:r w:rsidR="00317DC5" w:rsidRPr="00660BF3">
              <w:t>10</w:t>
            </w:r>
          </w:p>
          <w:p w:rsidR="00317DC5" w:rsidRPr="00660BF3" w:rsidRDefault="00110B34" w:rsidP="005D21DE">
            <w:pPr>
              <w:jc w:val="center"/>
            </w:pPr>
            <w:r w:rsidRPr="00660BF3">
              <w:t xml:space="preserve">   </w:t>
            </w:r>
            <w:r w:rsidR="00317DC5" w:rsidRPr="00660BF3">
              <w:t>8</w:t>
            </w:r>
          </w:p>
          <w:p w:rsidR="00317DC5" w:rsidRPr="00660BF3" w:rsidRDefault="00110B34" w:rsidP="005D21DE">
            <w:pPr>
              <w:jc w:val="center"/>
            </w:pPr>
            <w:r w:rsidRPr="00660BF3">
              <w:t xml:space="preserve">   </w:t>
            </w:r>
            <w:r w:rsidR="00317DC5" w:rsidRPr="00660BF3">
              <w:t>1</w:t>
            </w:r>
          </w:p>
          <w:p w:rsidR="00317DC5" w:rsidRPr="00660BF3" w:rsidRDefault="00110B34" w:rsidP="005D21DE">
            <w:pPr>
              <w:jc w:val="center"/>
            </w:pPr>
            <w:r w:rsidRPr="00660BF3">
              <w:t xml:space="preserve"> </w:t>
            </w:r>
            <w:r w:rsidR="00317DC5" w:rsidRPr="00660BF3">
              <w:t>10</w:t>
            </w:r>
          </w:p>
          <w:p w:rsidR="00317DC5" w:rsidRPr="00660BF3" w:rsidRDefault="00110B34" w:rsidP="005D21DE">
            <w:pPr>
              <w:jc w:val="center"/>
            </w:pPr>
            <w:r w:rsidRPr="00660BF3">
              <w:t xml:space="preserve"> </w:t>
            </w:r>
            <w:r w:rsidR="00317DC5" w:rsidRPr="00660BF3">
              <w:t>10</w:t>
            </w:r>
          </w:p>
          <w:p w:rsidR="00317DC5" w:rsidRPr="00660BF3" w:rsidRDefault="00110B34" w:rsidP="005D21DE">
            <w:pPr>
              <w:jc w:val="center"/>
            </w:pPr>
            <w:r w:rsidRPr="00660BF3">
              <w:t xml:space="preserve">   </w:t>
            </w:r>
            <w:r w:rsidR="00317DC5" w:rsidRPr="00660BF3">
              <w:t>1</w:t>
            </w:r>
          </w:p>
          <w:p w:rsidR="00317DC5" w:rsidRPr="00660BF3" w:rsidRDefault="00110B34" w:rsidP="005D21DE">
            <w:pPr>
              <w:jc w:val="center"/>
            </w:pPr>
            <w:r w:rsidRPr="00660BF3">
              <w:t xml:space="preserve">  </w:t>
            </w:r>
            <w:r w:rsidR="00317DC5" w:rsidRPr="00660BF3">
              <w:t>4</w:t>
            </w:r>
          </w:p>
        </w:tc>
      </w:tr>
    </w:tbl>
    <w:p w:rsidR="004701A4" w:rsidRPr="00B542D2" w:rsidRDefault="004701A4" w:rsidP="003C57C5">
      <w:pPr>
        <w:ind w:left="1701" w:right="566"/>
        <w:jc w:val="both"/>
        <w:rPr>
          <w:b/>
          <w:sz w:val="28"/>
          <w:szCs w:val="28"/>
          <w:u w:val="single"/>
        </w:rPr>
      </w:pPr>
    </w:p>
    <w:p w:rsidR="00250823" w:rsidRPr="002A2E15" w:rsidRDefault="00110B34" w:rsidP="00B6007E">
      <w:pPr>
        <w:pStyle w:val="a4"/>
        <w:tabs>
          <w:tab w:val="left" w:pos="8931"/>
        </w:tabs>
        <w:ind w:right="430" w:firstLine="426"/>
        <w:rPr>
          <w:b/>
          <w:lang w:val="ru-RU"/>
        </w:rPr>
      </w:pPr>
      <w:r>
        <w:rPr>
          <w:b/>
          <w:lang w:val="ru-RU"/>
        </w:rPr>
        <w:t>Р</w:t>
      </w:r>
      <w:r w:rsidR="00317DC5">
        <w:rPr>
          <w:b/>
          <w:lang w:val="ru-RU"/>
        </w:rPr>
        <w:t>аздел 10</w:t>
      </w:r>
      <w:r w:rsidR="00B6007E">
        <w:rPr>
          <w:b/>
          <w:lang w:val="ru-RU"/>
        </w:rPr>
        <w:t>. О</w:t>
      </w:r>
      <w:r w:rsidR="00317DC5" w:rsidRPr="002A2E15">
        <w:rPr>
          <w:b/>
          <w:lang w:val="ru-RU"/>
        </w:rPr>
        <w:t>сновн</w:t>
      </w:r>
      <w:r w:rsidR="002A2E15" w:rsidRPr="002A2E15">
        <w:rPr>
          <w:b/>
          <w:lang w:val="ru-RU"/>
        </w:rPr>
        <w:t>ые задачи Комитета на 2016 год и предложения по совершенствованию законотворческой деятельности Комитета</w:t>
      </w:r>
    </w:p>
    <w:p w:rsidR="002A2E15" w:rsidRDefault="002A2E15" w:rsidP="00B6007E">
      <w:pPr>
        <w:pStyle w:val="a4"/>
        <w:tabs>
          <w:tab w:val="left" w:pos="8931"/>
        </w:tabs>
        <w:ind w:right="430" w:firstLine="426"/>
        <w:rPr>
          <w:lang w:val="ru-RU"/>
        </w:rPr>
      </w:pPr>
    </w:p>
    <w:p w:rsidR="00973521" w:rsidRPr="00AB680F" w:rsidRDefault="000A7D72" w:rsidP="00973521">
      <w:pPr>
        <w:tabs>
          <w:tab w:val="left" w:pos="9214"/>
        </w:tabs>
        <w:ind w:left="-567" w:right="-7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2016 году Комитет продолжит работу в сфере лесного, земельного, природоохранного законодательства, а также в сфере формирования, управления и распоряжения собственностью Московской области. </w:t>
      </w:r>
      <w:r w:rsidR="00973521" w:rsidRPr="00973521">
        <w:rPr>
          <w:sz w:val="28"/>
          <w:szCs w:val="28"/>
        </w:rPr>
        <w:t xml:space="preserve">Особое внимание в 2016 году будет уделено: </w:t>
      </w:r>
      <w:r w:rsidR="00973521" w:rsidRPr="00AB680F">
        <w:rPr>
          <w:sz w:val="28"/>
          <w:szCs w:val="28"/>
        </w:rPr>
        <w:t>решению проблем, обозначенных в Послании Президента Российской Федерации В.В. Путина Федеральному Собранию Российской Федерации от 3 декабря 2015 года</w:t>
      </w:r>
      <w:r w:rsidR="00973521">
        <w:rPr>
          <w:sz w:val="28"/>
          <w:szCs w:val="28"/>
        </w:rPr>
        <w:t xml:space="preserve">; </w:t>
      </w:r>
      <w:r w:rsidR="00973521" w:rsidRPr="00AB680F">
        <w:rPr>
          <w:sz w:val="28"/>
          <w:szCs w:val="28"/>
        </w:rPr>
        <w:t>реализации задач, поставленных в ежегодном обращении Губернатора Московской области А.Ю. Воробьева к жителям Московской области;</w:t>
      </w:r>
      <w:r w:rsidR="00973521">
        <w:rPr>
          <w:sz w:val="28"/>
          <w:szCs w:val="28"/>
        </w:rPr>
        <w:t xml:space="preserve"> </w:t>
      </w:r>
      <w:r w:rsidR="00973521" w:rsidRPr="00AB680F">
        <w:rPr>
          <w:sz w:val="28"/>
          <w:szCs w:val="28"/>
        </w:rPr>
        <w:t>подготовке и проведению мероприятий в области охраны окружающей среды в преддверии 2017 года, объявленного Президентом Российской Федерации - Годом экологии и Годом особо охраняемых природных территорий;</w:t>
      </w:r>
      <w:r w:rsidR="00973521">
        <w:rPr>
          <w:sz w:val="28"/>
          <w:szCs w:val="28"/>
        </w:rPr>
        <w:t xml:space="preserve"> </w:t>
      </w:r>
      <w:r w:rsidR="00973521" w:rsidRPr="00AB680F">
        <w:rPr>
          <w:sz w:val="28"/>
          <w:szCs w:val="28"/>
        </w:rPr>
        <w:t>участию в процессе формирования и развития института Уполномоченного по экологии в Московской области.</w:t>
      </w:r>
    </w:p>
    <w:sectPr w:rsidR="00973521" w:rsidRPr="00AB680F" w:rsidSect="00A06B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B1" w:rsidRDefault="00497FB1" w:rsidP="00A06B79">
      <w:r>
        <w:separator/>
      </w:r>
    </w:p>
  </w:endnote>
  <w:endnote w:type="continuationSeparator" w:id="0">
    <w:p w:rsidR="00497FB1" w:rsidRDefault="00497FB1" w:rsidP="00A0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1" w:rsidRDefault="00497F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1" w:rsidRDefault="00497F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1" w:rsidRDefault="00497F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B1" w:rsidRDefault="00497FB1" w:rsidP="00A06B79">
      <w:r>
        <w:separator/>
      </w:r>
    </w:p>
  </w:footnote>
  <w:footnote w:type="continuationSeparator" w:id="0">
    <w:p w:rsidR="00497FB1" w:rsidRDefault="00497FB1" w:rsidP="00A0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1" w:rsidRDefault="00497F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449766"/>
      <w:docPartObj>
        <w:docPartGallery w:val="Page Numbers (Top of Page)"/>
        <w:docPartUnique/>
      </w:docPartObj>
    </w:sdtPr>
    <w:sdtEndPr/>
    <w:sdtContent>
      <w:p w:rsidR="00497FB1" w:rsidRDefault="00497F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26">
          <w:rPr>
            <w:noProof/>
          </w:rPr>
          <w:t>2</w:t>
        </w:r>
        <w:r>
          <w:fldChar w:fldCharType="end"/>
        </w:r>
      </w:p>
    </w:sdtContent>
  </w:sdt>
  <w:p w:rsidR="00497FB1" w:rsidRDefault="00497F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B1" w:rsidRDefault="00497F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E5"/>
    <w:multiLevelType w:val="hybridMultilevel"/>
    <w:tmpl w:val="5AFAB2E4"/>
    <w:lvl w:ilvl="0" w:tplc="C978A16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08A6A6A"/>
    <w:multiLevelType w:val="hybridMultilevel"/>
    <w:tmpl w:val="AED220A0"/>
    <w:lvl w:ilvl="0" w:tplc="64B01B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7B6B"/>
    <w:multiLevelType w:val="hybridMultilevel"/>
    <w:tmpl w:val="4C804226"/>
    <w:lvl w:ilvl="0" w:tplc="7BA4D252">
      <w:start w:val="11"/>
      <w:numFmt w:val="decimal"/>
      <w:lvlText w:val="%1."/>
      <w:lvlJc w:val="left"/>
      <w:pPr>
        <w:ind w:left="279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">
    <w:nsid w:val="08652B6C"/>
    <w:multiLevelType w:val="hybridMultilevel"/>
    <w:tmpl w:val="1070F0B0"/>
    <w:lvl w:ilvl="0" w:tplc="5E02E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C05F7"/>
    <w:multiLevelType w:val="hybridMultilevel"/>
    <w:tmpl w:val="0BBA451A"/>
    <w:lvl w:ilvl="0" w:tplc="64B01B3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B91AAB"/>
    <w:multiLevelType w:val="hybridMultilevel"/>
    <w:tmpl w:val="825A4DEC"/>
    <w:lvl w:ilvl="0" w:tplc="64B01B3A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03B3F40"/>
    <w:multiLevelType w:val="hybridMultilevel"/>
    <w:tmpl w:val="4EE07CCE"/>
    <w:lvl w:ilvl="0" w:tplc="FB7EDB7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4068AA"/>
    <w:multiLevelType w:val="hybridMultilevel"/>
    <w:tmpl w:val="3D6809B6"/>
    <w:lvl w:ilvl="0" w:tplc="3C2484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B7F64"/>
    <w:multiLevelType w:val="hybridMultilevel"/>
    <w:tmpl w:val="E4D2EFD8"/>
    <w:lvl w:ilvl="0" w:tplc="70A297F4">
      <w:start w:val="1"/>
      <w:numFmt w:val="decimal"/>
      <w:lvlText w:val="%1."/>
      <w:lvlJc w:val="left"/>
      <w:pPr>
        <w:ind w:left="77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600D4"/>
    <w:multiLevelType w:val="hybridMultilevel"/>
    <w:tmpl w:val="0B10B41E"/>
    <w:lvl w:ilvl="0" w:tplc="64B01B3A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>
    <w:nsid w:val="36D243BE"/>
    <w:multiLevelType w:val="hybridMultilevel"/>
    <w:tmpl w:val="AFCCDB58"/>
    <w:lvl w:ilvl="0" w:tplc="51C8C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6B33FA"/>
    <w:multiLevelType w:val="hybridMultilevel"/>
    <w:tmpl w:val="C57CCD56"/>
    <w:lvl w:ilvl="0" w:tplc="334E8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83BE2"/>
    <w:multiLevelType w:val="hybridMultilevel"/>
    <w:tmpl w:val="A53EAB20"/>
    <w:lvl w:ilvl="0" w:tplc="540E36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8D5082"/>
    <w:multiLevelType w:val="hybridMultilevel"/>
    <w:tmpl w:val="9E165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985B43"/>
    <w:multiLevelType w:val="hybridMultilevel"/>
    <w:tmpl w:val="09A43BA6"/>
    <w:lvl w:ilvl="0" w:tplc="64B01B3A">
      <w:start w:val="1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60090E42"/>
    <w:multiLevelType w:val="hybridMultilevel"/>
    <w:tmpl w:val="852EB206"/>
    <w:lvl w:ilvl="0" w:tplc="DC7E6ED0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000D92"/>
    <w:multiLevelType w:val="hybridMultilevel"/>
    <w:tmpl w:val="74AA34EA"/>
    <w:lvl w:ilvl="0" w:tplc="64B01B3A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651A61B1"/>
    <w:multiLevelType w:val="hybridMultilevel"/>
    <w:tmpl w:val="CFA229F0"/>
    <w:lvl w:ilvl="0" w:tplc="258E2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705A49"/>
    <w:multiLevelType w:val="hybridMultilevel"/>
    <w:tmpl w:val="EC80B24A"/>
    <w:lvl w:ilvl="0" w:tplc="64B01B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15"/>
  </w:num>
  <w:num w:numId="10">
    <w:abstractNumId w:val="17"/>
  </w:num>
  <w:num w:numId="11">
    <w:abstractNumId w:val="18"/>
  </w:num>
  <w:num w:numId="12">
    <w:abstractNumId w:val="1"/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FB"/>
    <w:rsid w:val="00037E98"/>
    <w:rsid w:val="00047094"/>
    <w:rsid w:val="0005161F"/>
    <w:rsid w:val="00052963"/>
    <w:rsid w:val="00054E67"/>
    <w:rsid w:val="000749D2"/>
    <w:rsid w:val="0008079D"/>
    <w:rsid w:val="00080A3C"/>
    <w:rsid w:val="00083B29"/>
    <w:rsid w:val="000876ED"/>
    <w:rsid w:val="000941F9"/>
    <w:rsid w:val="00095871"/>
    <w:rsid w:val="000A2106"/>
    <w:rsid w:val="000A7152"/>
    <w:rsid w:val="000A7D72"/>
    <w:rsid w:val="000B030F"/>
    <w:rsid w:val="000B4E8A"/>
    <w:rsid w:val="000C6E59"/>
    <w:rsid w:val="000D3926"/>
    <w:rsid w:val="000D3935"/>
    <w:rsid w:val="000E41B1"/>
    <w:rsid w:val="000F1604"/>
    <w:rsid w:val="000F43DB"/>
    <w:rsid w:val="00105F13"/>
    <w:rsid w:val="00106503"/>
    <w:rsid w:val="00110B34"/>
    <w:rsid w:val="00131931"/>
    <w:rsid w:val="001607C4"/>
    <w:rsid w:val="00181E86"/>
    <w:rsid w:val="00196314"/>
    <w:rsid w:val="001A3100"/>
    <w:rsid w:val="001B337F"/>
    <w:rsid w:val="001D02FB"/>
    <w:rsid w:val="00213192"/>
    <w:rsid w:val="00250823"/>
    <w:rsid w:val="00251D19"/>
    <w:rsid w:val="00252287"/>
    <w:rsid w:val="00273C5E"/>
    <w:rsid w:val="00285FFE"/>
    <w:rsid w:val="00294017"/>
    <w:rsid w:val="00297502"/>
    <w:rsid w:val="002A2E15"/>
    <w:rsid w:val="002C5FF8"/>
    <w:rsid w:val="002D5B98"/>
    <w:rsid w:val="002D69A1"/>
    <w:rsid w:val="003025E2"/>
    <w:rsid w:val="0030553F"/>
    <w:rsid w:val="00310C4E"/>
    <w:rsid w:val="003113F3"/>
    <w:rsid w:val="00311D84"/>
    <w:rsid w:val="00317707"/>
    <w:rsid w:val="00317DC5"/>
    <w:rsid w:val="003457B7"/>
    <w:rsid w:val="003608C1"/>
    <w:rsid w:val="00361434"/>
    <w:rsid w:val="003642BE"/>
    <w:rsid w:val="00394E53"/>
    <w:rsid w:val="00395D7D"/>
    <w:rsid w:val="003B0094"/>
    <w:rsid w:val="003B4308"/>
    <w:rsid w:val="003C1C5B"/>
    <w:rsid w:val="003C50D1"/>
    <w:rsid w:val="003C5600"/>
    <w:rsid w:val="003C57C5"/>
    <w:rsid w:val="003D0D28"/>
    <w:rsid w:val="003D2782"/>
    <w:rsid w:val="003D4BDE"/>
    <w:rsid w:val="003D6812"/>
    <w:rsid w:val="003D7FD3"/>
    <w:rsid w:val="003F70CB"/>
    <w:rsid w:val="00402235"/>
    <w:rsid w:val="0041155F"/>
    <w:rsid w:val="00417196"/>
    <w:rsid w:val="004512C4"/>
    <w:rsid w:val="0045431D"/>
    <w:rsid w:val="004658FD"/>
    <w:rsid w:val="004701A4"/>
    <w:rsid w:val="00485727"/>
    <w:rsid w:val="00497FB1"/>
    <w:rsid w:val="004A2799"/>
    <w:rsid w:val="004D20D6"/>
    <w:rsid w:val="004E2C45"/>
    <w:rsid w:val="004E60A3"/>
    <w:rsid w:val="004F4E9F"/>
    <w:rsid w:val="00501959"/>
    <w:rsid w:val="00501A5E"/>
    <w:rsid w:val="0050583A"/>
    <w:rsid w:val="00517307"/>
    <w:rsid w:val="00525A86"/>
    <w:rsid w:val="00527EB0"/>
    <w:rsid w:val="00545EB7"/>
    <w:rsid w:val="00552399"/>
    <w:rsid w:val="00566EFA"/>
    <w:rsid w:val="005710C6"/>
    <w:rsid w:val="00581C94"/>
    <w:rsid w:val="00584808"/>
    <w:rsid w:val="00591D30"/>
    <w:rsid w:val="00597E82"/>
    <w:rsid w:val="005C73C4"/>
    <w:rsid w:val="005D21DE"/>
    <w:rsid w:val="005E6321"/>
    <w:rsid w:val="00600A09"/>
    <w:rsid w:val="00606834"/>
    <w:rsid w:val="00610252"/>
    <w:rsid w:val="00621825"/>
    <w:rsid w:val="00640B6F"/>
    <w:rsid w:val="0065287B"/>
    <w:rsid w:val="0065517F"/>
    <w:rsid w:val="00660BF3"/>
    <w:rsid w:val="006647B8"/>
    <w:rsid w:val="00685B9E"/>
    <w:rsid w:val="00694294"/>
    <w:rsid w:val="00694B57"/>
    <w:rsid w:val="006A34A2"/>
    <w:rsid w:val="006A3B3F"/>
    <w:rsid w:val="006D23AE"/>
    <w:rsid w:val="006D5FDD"/>
    <w:rsid w:val="006E7E2F"/>
    <w:rsid w:val="006F3BF9"/>
    <w:rsid w:val="00710246"/>
    <w:rsid w:val="00716278"/>
    <w:rsid w:val="00720F4C"/>
    <w:rsid w:val="00734635"/>
    <w:rsid w:val="0075712E"/>
    <w:rsid w:val="00760D0C"/>
    <w:rsid w:val="00777915"/>
    <w:rsid w:val="0078015A"/>
    <w:rsid w:val="007845CA"/>
    <w:rsid w:val="007973C1"/>
    <w:rsid w:val="007B7CEC"/>
    <w:rsid w:val="007C04F9"/>
    <w:rsid w:val="007C0806"/>
    <w:rsid w:val="007C2475"/>
    <w:rsid w:val="007C5246"/>
    <w:rsid w:val="007D14AD"/>
    <w:rsid w:val="007D43A6"/>
    <w:rsid w:val="007E589E"/>
    <w:rsid w:val="007F05E4"/>
    <w:rsid w:val="008326BC"/>
    <w:rsid w:val="00837219"/>
    <w:rsid w:val="00844AD8"/>
    <w:rsid w:val="00844E9B"/>
    <w:rsid w:val="00845DA9"/>
    <w:rsid w:val="00850597"/>
    <w:rsid w:val="00850E19"/>
    <w:rsid w:val="008514A2"/>
    <w:rsid w:val="00860DD7"/>
    <w:rsid w:val="00863A61"/>
    <w:rsid w:val="008715E0"/>
    <w:rsid w:val="00873446"/>
    <w:rsid w:val="008B092E"/>
    <w:rsid w:val="008B65E0"/>
    <w:rsid w:val="008B74C3"/>
    <w:rsid w:val="008C2228"/>
    <w:rsid w:val="008F3C90"/>
    <w:rsid w:val="00906075"/>
    <w:rsid w:val="00912A04"/>
    <w:rsid w:val="00926B5C"/>
    <w:rsid w:val="00941F32"/>
    <w:rsid w:val="00950FB4"/>
    <w:rsid w:val="00973521"/>
    <w:rsid w:val="009A073F"/>
    <w:rsid w:val="009A5CD1"/>
    <w:rsid w:val="009D4FA5"/>
    <w:rsid w:val="009D6DF4"/>
    <w:rsid w:val="009E099E"/>
    <w:rsid w:val="009E7B10"/>
    <w:rsid w:val="009F435B"/>
    <w:rsid w:val="00A06B79"/>
    <w:rsid w:val="00A0703C"/>
    <w:rsid w:val="00A25841"/>
    <w:rsid w:val="00A31AFC"/>
    <w:rsid w:val="00A336C1"/>
    <w:rsid w:val="00A34FBA"/>
    <w:rsid w:val="00A402E8"/>
    <w:rsid w:val="00A507E3"/>
    <w:rsid w:val="00A61800"/>
    <w:rsid w:val="00A660A7"/>
    <w:rsid w:val="00A734E6"/>
    <w:rsid w:val="00A8629E"/>
    <w:rsid w:val="00A955E2"/>
    <w:rsid w:val="00A96120"/>
    <w:rsid w:val="00A97975"/>
    <w:rsid w:val="00AB1B43"/>
    <w:rsid w:val="00AB6C5C"/>
    <w:rsid w:val="00AD52BB"/>
    <w:rsid w:val="00AE10A2"/>
    <w:rsid w:val="00AE1365"/>
    <w:rsid w:val="00AE6122"/>
    <w:rsid w:val="00B06AFC"/>
    <w:rsid w:val="00B07228"/>
    <w:rsid w:val="00B13373"/>
    <w:rsid w:val="00B21724"/>
    <w:rsid w:val="00B4117D"/>
    <w:rsid w:val="00B542D2"/>
    <w:rsid w:val="00B6007E"/>
    <w:rsid w:val="00B6121C"/>
    <w:rsid w:val="00BA0EA3"/>
    <w:rsid w:val="00BB0D89"/>
    <w:rsid w:val="00BB2F1D"/>
    <w:rsid w:val="00BC2982"/>
    <w:rsid w:val="00BC562E"/>
    <w:rsid w:val="00BD52FE"/>
    <w:rsid w:val="00BE2251"/>
    <w:rsid w:val="00BE334B"/>
    <w:rsid w:val="00C026DB"/>
    <w:rsid w:val="00C128EF"/>
    <w:rsid w:val="00C375B5"/>
    <w:rsid w:val="00C42860"/>
    <w:rsid w:val="00C528C6"/>
    <w:rsid w:val="00C543BD"/>
    <w:rsid w:val="00C550CB"/>
    <w:rsid w:val="00C55D4B"/>
    <w:rsid w:val="00C965DB"/>
    <w:rsid w:val="00CA2898"/>
    <w:rsid w:val="00CA3FDC"/>
    <w:rsid w:val="00CA5F23"/>
    <w:rsid w:val="00CA6FC6"/>
    <w:rsid w:val="00CE244A"/>
    <w:rsid w:val="00CE6902"/>
    <w:rsid w:val="00CF14B9"/>
    <w:rsid w:val="00CF5059"/>
    <w:rsid w:val="00D03098"/>
    <w:rsid w:val="00D2020B"/>
    <w:rsid w:val="00D26EC6"/>
    <w:rsid w:val="00D31BFE"/>
    <w:rsid w:val="00D70DBC"/>
    <w:rsid w:val="00D81FA0"/>
    <w:rsid w:val="00D97EAA"/>
    <w:rsid w:val="00DA03FD"/>
    <w:rsid w:val="00DA32F2"/>
    <w:rsid w:val="00DA5356"/>
    <w:rsid w:val="00DA621E"/>
    <w:rsid w:val="00DA7BFC"/>
    <w:rsid w:val="00DD119B"/>
    <w:rsid w:val="00DD786D"/>
    <w:rsid w:val="00DF0A56"/>
    <w:rsid w:val="00E154AA"/>
    <w:rsid w:val="00E160B3"/>
    <w:rsid w:val="00E212DF"/>
    <w:rsid w:val="00E42D40"/>
    <w:rsid w:val="00E47A0F"/>
    <w:rsid w:val="00E52B22"/>
    <w:rsid w:val="00E559CA"/>
    <w:rsid w:val="00E562B0"/>
    <w:rsid w:val="00E73FEF"/>
    <w:rsid w:val="00EA11D5"/>
    <w:rsid w:val="00EA4168"/>
    <w:rsid w:val="00ED707F"/>
    <w:rsid w:val="00F515A3"/>
    <w:rsid w:val="00F65067"/>
    <w:rsid w:val="00F75152"/>
    <w:rsid w:val="00F91F60"/>
    <w:rsid w:val="00F92A31"/>
    <w:rsid w:val="00F92D99"/>
    <w:rsid w:val="00FB52EF"/>
    <w:rsid w:val="00FC2437"/>
    <w:rsid w:val="00FD18EE"/>
    <w:rsid w:val="00FD3999"/>
    <w:rsid w:val="00FD6233"/>
    <w:rsid w:val="00FE084C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FB"/>
    <w:pPr>
      <w:ind w:left="720"/>
      <w:contextualSpacing/>
    </w:pPr>
  </w:style>
  <w:style w:type="paragraph" w:styleId="a4">
    <w:name w:val="Body Text Indent"/>
    <w:basedOn w:val="a"/>
    <w:link w:val="a5"/>
    <w:rsid w:val="003C57C5"/>
    <w:pPr>
      <w:ind w:firstLine="708"/>
      <w:jc w:val="both"/>
    </w:pPr>
    <w:rPr>
      <w:sz w:val="28"/>
      <w:szCs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3C57C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PlusTitle">
    <w:name w:val="ConsPlusTitle"/>
    <w:rsid w:val="00BD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0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6B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6B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A4168"/>
    <w:pPr>
      <w:spacing w:before="100" w:beforeAutospacing="1" w:after="100" w:afterAutospacing="1"/>
    </w:pPr>
  </w:style>
  <w:style w:type="character" w:customStyle="1" w:styleId="s1">
    <w:name w:val="s1"/>
    <w:basedOn w:val="a0"/>
    <w:rsid w:val="00EA4168"/>
  </w:style>
  <w:style w:type="paragraph" w:styleId="ac">
    <w:name w:val="Block Text"/>
    <w:basedOn w:val="a"/>
    <w:rsid w:val="00BC2982"/>
    <w:pPr>
      <w:widowControl w:val="0"/>
      <w:autoSpaceDE w:val="0"/>
      <w:autoSpaceDN w:val="0"/>
      <w:adjustRightInd w:val="0"/>
      <w:spacing w:line="260" w:lineRule="auto"/>
      <w:ind w:left="400" w:right="400"/>
      <w:jc w:val="center"/>
    </w:pPr>
    <w:rPr>
      <w:b/>
      <w:bCs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BC2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2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29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60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0A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qFormat/>
    <w:rsid w:val="007F05E4"/>
    <w:pPr>
      <w:jc w:val="center"/>
    </w:pPr>
    <w:rPr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25228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608C1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0">
    <w:name w:val="0текст"/>
    <w:basedOn w:val="a"/>
    <w:link w:val="00"/>
    <w:rsid w:val="00E73FEF"/>
    <w:pPr>
      <w:spacing w:line="312" w:lineRule="auto"/>
      <w:ind w:firstLine="709"/>
      <w:jc w:val="both"/>
    </w:pPr>
    <w:rPr>
      <w:rFonts w:ascii="Arial" w:hAnsi="Arial"/>
      <w:szCs w:val="25"/>
    </w:rPr>
  </w:style>
  <w:style w:type="character" w:customStyle="1" w:styleId="00">
    <w:name w:val="0текст Знак"/>
    <w:link w:val="0"/>
    <w:rsid w:val="00E73FEF"/>
    <w:rPr>
      <w:rFonts w:ascii="Arial" w:eastAsia="Times New Roman" w:hAnsi="Arial" w:cs="Times New Roman"/>
      <w:sz w:val="24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FB"/>
    <w:pPr>
      <w:ind w:left="720"/>
      <w:contextualSpacing/>
    </w:pPr>
  </w:style>
  <w:style w:type="paragraph" w:styleId="a4">
    <w:name w:val="Body Text Indent"/>
    <w:basedOn w:val="a"/>
    <w:link w:val="a5"/>
    <w:rsid w:val="003C57C5"/>
    <w:pPr>
      <w:ind w:firstLine="708"/>
      <w:jc w:val="both"/>
    </w:pPr>
    <w:rPr>
      <w:sz w:val="28"/>
      <w:szCs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3C57C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PlusTitle">
    <w:name w:val="ConsPlusTitle"/>
    <w:rsid w:val="00BD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0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6B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06B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A4168"/>
    <w:pPr>
      <w:spacing w:before="100" w:beforeAutospacing="1" w:after="100" w:afterAutospacing="1"/>
    </w:pPr>
  </w:style>
  <w:style w:type="character" w:customStyle="1" w:styleId="s1">
    <w:name w:val="s1"/>
    <w:basedOn w:val="a0"/>
    <w:rsid w:val="00EA4168"/>
  </w:style>
  <w:style w:type="paragraph" w:styleId="ac">
    <w:name w:val="Block Text"/>
    <w:basedOn w:val="a"/>
    <w:rsid w:val="00BC2982"/>
    <w:pPr>
      <w:widowControl w:val="0"/>
      <w:autoSpaceDE w:val="0"/>
      <w:autoSpaceDN w:val="0"/>
      <w:adjustRightInd w:val="0"/>
      <w:spacing w:line="260" w:lineRule="auto"/>
      <w:ind w:left="400" w:right="400"/>
      <w:jc w:val="center"/>
    </w:pPr>
    <w:rPr>
      <w:b/>
      <w:bCs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BC29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2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29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2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60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60A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caption"/>
    <w:basedOn w:val="a"/>
    <w:qFormat/>
    <w:rsid w:val="007F05E4"/>
    <w:pPr>
      <w:jc w:val="center"/>
    </w:pPr>
    <w:rPr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25228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2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608C1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0">
    <w:name w:val="0текст"/>
    <w:basedOn w:val="a"/>
    <w:link w:val="00"/>
    <w:rsid w:val="00E73FEF"/>
    <w:pPr>
      <w:spacing w:line="312" w:lineRule="auto"/>
      <w:ind w:firstLine="709"/>
      <w:jc w:val="both"/>
    </w:pPr>
    <w:rPr>
      <w:rFonts w:ascii="Arial" w:hAnsi="Arial"/>
      <w:szCs w:val="25"/>
    </w:rPr>
  </w:style>
  <w:style w:type="character" w:customStyle="1" w:styleId="00">
    <w:name w:val="0текст Знак"/>
    <w:link w:val="0"/>
    <w:rsid w:val="00E73FEF"/>
    <w:rPr>
      <w:rFonts w:ascii="Arial" w:eastAsia="Times New Roman" w:hAnsi="Arial" w:cs="Times New Roman"/>
      <w:sz w:val="24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8058AB0865A372AF924D0367E486D56BE93B4136EE862AF7D4ECC541LCN8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Комитет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Губернатор МО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828672"/>
        <c:axId val="120830208"/>
      </c:barChart>
      <c:catAx>
        <c:axId val="12082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20830208"/>
        <c:crosses val="autoZero"/>
        <c:auto val="1"/>
        <c:lblAlgn val="ctr"/>
        <c:lblOffset val="100"/>
        <c:noMultiLvlLbl val="0"/>
      </c:catAx>
      <c:valAx>
        <c:axId val="12083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828672"/>
        <c:crosses val="autoZero"/>
        <c:crossBetween val="between"/>
      </c:valAx>
      <c:spPr>
        <a:scene3d>
          <a:camera prst="orthographicFront"/>
          <a:lightRig rig="threePt" dir="t"/>
        </a:scene3d>
        <a:sp3d prstMaterial="dkEdge"/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Находилось на рассмотрении</c:v>
                </c:pt>
                <c:pt idx="1">
                  <c:v>Принято</c:v>
                </c:pt>
                <c:pt idx="2">
                  <c:v>Не принято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</c:v>
                </c:pt>
                <c:pt idx="1">
                  <c:v>27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Находилось на рассмотрении</c:v>
                </c:pt>
                <c:pt idx="1">
                  <c:v>Принято</c:v>
                </c:pt>
                <c:pt idx="2">
                  <c:v>Не принято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32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14752"/>
        <c:axId val="122316288"/>
      </c:barChart>
      <c:catAx>
        <c:axId val="122314752"/>
        <c:scaling>
          <c:orientation val="minMax"/>
        </c:scaling>
        <c:delete val="0"/>
        <c:axPos val="l"/>
        <c:majorTickMark val="out"/>
        <c:minorTickMark val="none"/>
        <c:tickLblPos val="nextTo"/>
        <c:crossAx val="122316288"/>
        <c:crosses val="autoZero"/>
        <c:auto val="1"/>
        <c:lblAlgn val="ctr"/>
        <c:lblOffset val="100"/>
        <c:noMultiLvlLbl val="0"/>
      </c:catAx>
      <c:valAx>
        <c:axId val="122316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2314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Поступило</c:v>
                </c:pt>
                <c:pt idx="1">
                  <c:v>Дан ответ по существу</c:v>
                </c:pt>
                <c:pt idx="2">
                  <c:v>Направлено в другие организации</c:v>
                </c:pt>
                <c:pt idx="3">
                  <c:v>На рассмотрении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157</c:v>
                </c:pt>
                <c:pt idx="1">
                  <c:v>35</c:v>
                </c:pt>
                <c:pt idx="2">
                  <c:v>122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Поступило</c:v>
                </c:pt>
                <c:pt idx="1">
                  <c:v>Дан ответ по существу</c:v>
                </c:pt>
                <c:pt idx="2">
                  <c:v>Направлено в другие организации</c:v>
                </c:pt>
                <c:pt idx="3">
                  <c:v>На рассмотрении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250</c:v>
                </c:pt>
                <c:pt idx="1">
                  <c:v>88</c:v>
                </c:pt>
                <c:pt idx="2">
                  <c:v>149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42016"/>
        <c:axId val="122352000"/>
      </c:barChart>
      <c:catAx>
        <c:axId val="12234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352000"/>
        <c:crosses val="autoZero"/>
        <c:auto val="1"/>
        <c:lblAlgn val="ctr"/>
        <c:lblOffset val="100"/>
        <c:noMultiLvlLbl val="0"/>
      </c:catAx>
      <c:valAx>
        <c:axId val="12235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42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225E-FA48-4F45-883E-9898C11F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6596</Words>
  <Characters>37598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Цурик Наталья Викторовна</dc:creator>
  <cp:lastModifiedBy>Кискин А.В.</cp:lastModifiedBy>
  <cp:revision>3</cp:revision>
  <cp:lastPrinted>2016-02-05T05:55:00Z</cp:lastPrinted>
  <dcterms:created xsi:type="dcterms:W3CDTF">2016-02-05T05:56:00Z</dcterms:created>
  <dcterms:modified xsi:type="dcterms:W3CDTF">2016-02-05T07:04:00Z</dcterms:modified>
</cp:coreProperties>
</file>