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56" w:rsidRPr="00FD2AC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2AA10E" wp14:editId="6B717385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242695" cy="1449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456" w:rsidRPr="00FD2AC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ind w:firstLine="2340"/>
        <w:jc w:val="center"/>
        <w:rPr>
          <w:rFonts w:ascii="Times New Roman" w:hAnsi="Times New Roman" w:cs="Times New Roman"/>
          <w:b/>
          <w:bCs/>
          <w:caps/>
          <w:sz w:val="42"/>
          <w:szCs w:val="42"/>
        </w:rPr>
      </w:pP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Московская</w:t>
      </w:r>
      <w:r>
        <w:rPr>
          <w:rFonts w:ascii="Times New Roman" w:hAnsi="Times New Roman" w:cs="Times New Roman"/>
          <w:b/>
          <w:bCs/>
          <w:caps/>
          <w:sz w:val="42"/>
          <w:szCs w:val="42"/>
        </w:rPr>
        <w:t xml:space="preserve"> </w:t>
      </w: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областная</w:t>
      </w:r>
      <w:r>
        <w:rPr>
          <w:rFonts w:ascii="Times New Roman" w:hAnsi="Times New Roman" w:cs="Times New Roman"/>
          <w:b/>
          <w:bCs/>
          <w:caps/>
          <w:sz w:val="42"/>
          <w:szCs w:val="42"/>
        </w:rPr>
        <w:t xml:space="preserve"> </w:t>
      </w: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Дума</w:t>
      </w:r>
    </w:p>
    <w:p w:rsidR="004A5456" w:rsidRPr="00FD2AC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spacing w:after="0"/>
        <w:ind w:firstLine="360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D2AC6">
        <w:rPr>
          <w:rFonts w:ascii="Times New Roman" w:hAnsi="Times New Roman" w:cs="Times New Roman"/>
          <w:b/>
          <w:bCs/>
          <w:sz w:val="40"/>
          <w:szCs w:val="40"/>
        </w:rPr>
        <w:t>Организационно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-аналитическое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FD2AC6">
        <w:rPr>
          <w:rFonts w:ascii="Times New Roman" w:hAnsi="Times New Roman" w:cs="Times New Roman"/>
          <w:b/>
          <w:bCs/>
          <w:sz w:val="40"/>
          <w:szCs w:val="40"/>
        </w:rPr>
        <w:t>управление</w:t>
      </w:r>
    </w:p>
    <w:p w:rsidR="004A5456" w:rsidRPr="00FD2AC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</w:p>
    <w:p w:rsidR="004A5456" w:rsidRPr="00FD2AC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</w:p>
    <w:p w:rsidR="004A545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D2AC6">
        <w:rPr>
          <w:rFonts w:ascii="Times New Roman" w:hAnsi="Times New Roman" w:cs="Times New Roman"/>
          <w:b/>
          <w:bCs/>
          <w:sz w:val="52"/>
          <w:szCs w:val="52"/>
        </w:rPr>
        <w:t>СБОРНИК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bCs/>
          <w:sz w:val="40"/>
          <w:szCs w:val="40"/>
        </w:rPr>
        <w:t xml:space="preserve">публикаций в СМИ </w:t>
      </w:r>
      <w:r w:rsidRPr="0075230E">
        <w:rPr>
          <w:rFonts w:ascii="Times New Roman" w:hAnsi="Times New Roman" w:cs="Times New Roman"/>
          <w:bCs/>
          <w:sz w:val="40"/>
          <w:szCs w:val="40"/>
        </w:rPr>
        <w:br/>
        <w:t>к</w:t>
      </w:r>
      <w:r>
        <w:rPr>
          <w:rFonts w:ascii="Times New Roman" w:hAnsi="Times New Roman" w:cs="Times New Roman"/>
          <w:bCs/>
          <w:sz w:val="40"/>
          <w:szCs w:val="40"/>
        </w:rPr>
        <w:t xml:space="preserve"> круглому столу </w:t>
      </w:r>
      <w:r w:rsidRPr="0075230E">
        <w:rPr>
          <w:rFonts w:ascii="Times New Roman" w:hAnsi="Times New Roman" w:cs="Times New Roman"/>
          <w:bCs/>
          <w:sz w:val="40"/>
          <w:szCs w:val="40"/>
        </w:rPr>
        <w:t>на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75230E">
        <w:rPr>
          <w:rFonts w:ascii="Times New Roman" w:hAnsi="Times New Roman" w:cs="Times New Roman"/>
          <w:bCs/>
          <w:sz w:val="40"/>
          <w:szCs w:val="40"/>
        </w:rPr>
        <w:t>тему: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4A545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spacing w:before="360" w:after="3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C61A78" w:rsidRPr="00C61A78">
        <w:rPr>
          <w:rFonts w:ascii="Times New Roman" w:hAnsi="Times New Roman" w:cs="Times New Roman"/>
          <w:b/>
          <w:bCs/>
          <w:sz w:val="52"/>
          <w:szCs w:val="52"/>
        </w:rPr>
        <w:t>О техническом состоянии платформ, подвижного состава и качестве обслуживания пассажиров на пригородном железнодорожном транспорте в Московской области»</w:t>
      </w:r>
      <w:bookmarkStart w:id="0" w:name="_GoBack"/>
      <w:bookmarkEnd w:id="0"/>
    </w:p>
    <w:p w:rsidR="004A5456" w:rsidRPr="0075230E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4A5456" w:rsidRPr="000574B2" w:rsidRDefault="00F642F8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18</w:t>
      </w:r>
      <w:r w:rsidR="004A5456">
        <w:rPr>
          <w:rFonts w:ascii="Times New Roman" w:hAnsi="Times New Roman" w:cs="Times New Roman"/>
          <w:i/>
          <w:sz w:val="36"/>
          <w:szCs w:val="36"/>
        </w:rPr>
        <w:t xml:space="preserve"> июн</w:t>
      </w:r>
      <w:r w:rsidR="004A5456" w:rsidRPr="000574B2">
        <w:rPr>
          <w:rFonts w:ascii="Times New Roman" w:hAnsi="Times New Roman" w:cs="Times New Roman"/>
          <w:i/>
          <w:sz w:val="36"/>
          <w:szCs w:val="36"/>
        </w:rPr>
        <w:t>я</w:t>
      </w:r>
      <w:r w:rsidR="004A545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A5456" w:rsidRPr="000574B2">
        <w:rPr>
          <w:rFonts w:ascii="Times New Roman" w:hAnsi="Times New Roman" w:cs="Times New Roman"/>
          <w:i/>
          <w:sz w:val="36"/>
          <w:szCs w:val="36"/>
        </w:rPr>
        <w:t>201</w:t>
      </w:r>
      <w:r w:rsidR="004A5456">
        <w:rPr>
          <w:rFonts w:ascii="Times New Roman" w:hAnsi="Times New Roman" w:cs="Times New Roman"/>
          <w:i/>
          <w:sz w:val="36"/>
          <w:szCs w:val="36"/>
        </w:rPr>
        <w:t xml:space="preserve">4 </w:t>
      </w:r>
      <w:r w:rsidR="004A5456" w:rsidRPr="000574B2">
        <w:rPr>
          <w:rFonts w:ascii="Times New Roman" w:hAnsi="Times New Roman" w:cs="Times New Roman"/>
          <w:i/>
          <w:sz w:val="36"/>
          <w:szCs w:val="36"/>
        </w:rPr>
        <w:t>года</w:t>
      </w:r>
    </w:p>
    <w:p w:rsidR="004A5456" w:rsidRPr="0075230E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4A5456" w:rsidRPr="0075230E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4A545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A5456" w:rsidRDefault="004A5456" w:rsidP="004A5456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27" w:color="auto"/>
          <w:right w:val="single" w:sz="24" w:space="4" w:color="auto"/>
        </w:pBdr>
        <w:jc w:val="center"/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dr w:val="none" w:sz="0" w:space="0" w:color="auto" w:frame="1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32"/>
          <w:szCs w:val="32"/>
          <w:lang w:eastAsia="en-US"/>
        </w:rPr>
        <w:id w:val="-164549179"/>
        <w:docPartObj>
          <w:docPartGallery w:val="Table of Contents"/>
          <w:docPartUnique/>
        </w:docPartObj>
      </w:sdtPr>
      <w:sdtEndPr>
        <w:rPr>
          <w:b w:val="0"/>
          <w:sz w:val="22"/>
          <w:szCs w:val="22"/>
        </w:rPr>
      </w:sdtEndPr>
      <w:sdtContent>
        <w:p w:rsidR="004A5456" w:rsidRPr="00A26DBB" w:rsidRDefault="004A5456" w:rsidP="004A5456">
          <w:pPr>
            <w:pStyle w:val="a8"/>
            <w:tabs>
              <w:tab w:val="left" w:pos="9923"/>
            </w:tabs>
            <w:ind w:right="1985"/>
            <w:rPr>
              <w:sz w:val="32"/>
              <w:szCs w:val="32"/>
            </w:rPr>
          </w:pPr>
          <w:r w:rsidRPr="00A26DBB">
            <w:rPr>
              <w:sz w:val="32"/>
              <w:szCs w:val="32"/>
            </w:rPr>
            <w:t>Оглавление</w:t>
          </w:r>
        </w:p>
        <w:p w:rsidR="00A26DBB" w:rsidRPr="00A26DBB" w:rsidRDefault="004A5456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r w:rsidRPr="00A26DBB">
            <w:rPr>
              <w:b/>
              <w:sz w:val="32"/>
              <w:szCs w:val="32"/>
            </w:rPr>
            <w:fldChar w:fldCharType="begin"/>
          </w:r>
          <w:r w:rsidRPr="00A26DBB">
            <w:rPr>
              <w:b/>
              <w:sz w:val="32"/>
              <w:szCs w:val="32"/>
            </w:rPr>
            <w:instrText xml:space="preserve"> TOC \o "1-3" \h \z \u </w:instrText>
          </w:r>
          <w:r w:rsidRPr="00A26DBB">
            <w:rPr>
              <w:b/>
              <w:sz w:val="32"/>
              <w:szCs w:val="32"/>
            </w:rPr>
            <w:fldChar w:fldCharType="separate"/>
          </w:r>
          <w:hyperlink w:anchor="_Toc390680824" w:history="1">
            <w:r w:rsidR="00A26DBB"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Иванов: транспортные проблемы Москва и область решают сообща</w:t>
            </w:r>
            <w:r w:rsidR="00A26DBB"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="00A26DBB"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A26DBB"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_Toc390680824 \h </w:instrText>
            </w:r>
            <w:r w:rsidR="00A26DBB" w:rsidRPr="00A26DBB">
              <w:rPr>
                <w:b/>
                <w:noProof/>
                <w:webHidden/>
                <w:sz w:val="32"/>
                <w:szCs w:val="32"/>
              </w:rPr>
            </w:r>
            <w:r w:rsidR="00A26DBB"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3</w:t>
            </w:r>
            <w:r w:rsidR="00A26DBB"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25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Вагоны сошли с рельсов в Подмосковье из-за плохого состояния путей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_Toc390680825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9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26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Цена беспечности - жизнь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_Toc390680826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10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27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РЖД могут оштрафовать за плохое состояние платформы "Темпы"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_Toc390680827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14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28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Убийственный износ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_Toc390680828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15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29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Три страны на товарняк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_Toc390680829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19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0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Опасный поворот. Состав, убивший пассажиров поезда, принадлежит Украине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_Toc390680830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22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1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Как и почему случаются крушения поездов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_Toc390680831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24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2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Три версии трагедии в Подмосковье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_Toc390680832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26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3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Не сбавляя темпа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_Toc390680833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28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4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Железные дороги и станции под контролем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_Toc390680834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31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5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Приоритеты на рынке железнодорожных транспортных услуг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_Toc390680835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31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6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Объекты РЖД под контролем Госадмтехнадзора Московской области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_Toc390680836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50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7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Другого нет у нас пути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_Toc390680837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53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8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 xml:space="preserve">Интеллектуальные системы управления на железнодорожном </w:t>
            </w:r>
            <w:r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транспорте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_Toc390680838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56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39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До трагедии — один шаг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_Toc390680839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63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40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Кровавая жатва РЖД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_Toc390680840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69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41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 xml:space="preserve">Якунин назвал основную причину столкновения поездов в </w:t>
            </w:r>
            <w:r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Подмосковье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_Toc390680841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71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26DBB" w:rsidRPr="00A26DBB" w:rsidRDefault="00A26DBB">
          <w:pPr>
            <w:pStyle w:val="11"/>
            <w:tabs>
              <w:tab w:val="right" w:pos="10480"/>
            </w:tabs>
            <w:rPr>
              <w:rFonts w:eastAsiaTheme="minorEastAsia"/>
              <w:b/>
              <w:noProof/>
              <w:sz w:val="32"/>
              <w:szCs w:val="32"/>
              <w:lang w:eastAsia="ru-RU"/>
            </w:rPr>
          </w:pPr>
          <w:hyperlink w:anchor="_Toc390680842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Ространснадзор также обвинил РЖД в столкновении поездов под Наро-Фоминском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_Toc390680842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72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5456" w:rsidRDefault="00A26DBB" w:rsidP="00A26DBB">
          <w:pPr>
            <w:pStyle w:val="11"/>
            <w:tabs>
              <w:tab w:val="right" w:pos="10480"/>
            </w:tabs>
          </w:pPr>
          <w:hyperlink w:anchor="_Toc390680843" w:history="1">
            <w:r w:rsidRPr="00A26DBB">
              <w:rPr>
                <w:rStyle w:val="a9"/>
                <w:rFonts w:eastAsia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Мособлдума возьмет под контроль безопасность на железной дороге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tab/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Pr="00A26DBB">
              <w:rPr>
                <w:b/>
                <w:noProof/>
                <w:webHidden/>
                <w:sz w:val="32"/>
                <w:szCs w:val="32"/>
              </w:rPr>
              <w:instrText xml:space="preserve"> PAGEREF _Toc390680843 \h </w:instrText>
            </w:r>
            <w:r w:rsidRPr="00A26DBB">
              <w:rPr>
                <w:b/>
                <w:noProof/>
                <w:webHidden/>
                <w:sz w:val="32"/>
                <w:szCs w:val="32"/>
              </w:rPr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D3045B">
              <w:rPr>
                <w:b/>
                <w:noProof/>
                <w:webHidden/>
                <w:sz w:val="32"/>
                <w:szCs w:val="32"/>
              </w:rPr>
              <w:t>73</w:t>
            </w:r>
            <w:r w:rsidRPr="00A26DBB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  <w:r w:rsidR="004A5456" w:rsidRPr="00A26DBB">
            <w:rPr>
              <w:b/>
              <w:bCs/>
              <w:sz w:val="32"/>
              <w:szCs w:val="32"/>
            </w:rPr>
            <w:fldChar w:fldCharType="end"/>
          </w:r>
        </w:p>
      </w:sdtContent>
    </w:sdt>
    <w:p w:rsidR="00A26DBB" w:rsidRDefault="00A26DBB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bookmarkStart w:id="1" w:name="_Toc390680824"/>
      <w:r>
        <w:rPr>
          <w:rFonts w:eastAsia="Times New Roman"/>
          <w:bdr w:val="none" w:sz="0" w:space="0" w:color="auto" w:frame="1"/>
          <w:lang w:eastAsia="ru-RU"/>
        </w:rPr>
        <w:br w:type="page"/>
      </w:r>
    </w:p>
    <w:p w:rsidR="00F87F96" w:rsidRPr="00EC6F70" w:rsidRDefault="00F87F96" w:rsidP="00150600">
      <w:pPr>
        <w:pStyle w:val="1"/>
        <w:rPr>
          <w:rFonts w:eastAsia="Times New Roman"/>
          <w:lang w:eastAsia="ru-RU"/>
        </w:rPr>
      </w:pPr>
      <w:r w:rsidRPr="00EC6F70">
        <w:rPr>
          <w:rFonts w:eastAsia="Times New Roman"/>
          <w:bdr w:val="none" w:sz="0" w:space="0" w:color="auto" w:frame="1"/>
          <w:lang w:eastAsia="ru-RU"/>
        </w:rPr>
        <w:lastRenderedPageBreak/>
        <w:t>Иванов: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транспортные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проблемы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Москва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область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решают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сообща</w:t>
      </w:r>
      <w:bookmarkEnd w:id="1"/>
    </w:p>
    <w:p w:rsidR="00F87F96" w:rsidRPr="00EC6F70" w:rsidRDefault="00F87F96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Главное</w:t>
      </w:r>
      <w:r w:rsid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дорожного</w:t>
      </w:r>
      <w:r w:rsid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хозяйства</w:t>
      </w:r>
      <w:r w:rsid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Московской</w:t>
      </w:r>
      <w:r w:rsid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области,</w:t>
      </w:r>
      <w:r w:rsid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02.06.2014</w:t>
      </w:r>
    </w:p>
    <w:p w:rsidR="00F87F96" w:rsidRPr="00EC6F70" w:rsidRDefault="00F87F96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Елизавета</w:t>
      </w:r>
      <w:r w:rsidR="000E10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Паршукова</w:t>
      </w:r>
    </w:p>
    <w:p w:rsidR="002755FD" w:rsidRPr="00EC6F70" w:rsidRDefault="002755FD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Ежедневно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столицу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ездит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седьмой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Маятниковая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миграция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заставляет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продумывать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меры,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облегчающие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жизнь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людей.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улучшить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происходит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наземного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оснащения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автобусов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Wi-Fi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Иванов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интервью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порталу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Подмосковье".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Валерьевич,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федеральными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ведомствами,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сфере?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Взаимодействие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федеральными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ведомствами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правительством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Москвы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тесное.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узла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координационного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министерстве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входит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понимаем,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агломерация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безусловно,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зависимости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границ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Зачастую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наши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знают,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границы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проходят.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взаимоувязаны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естественно,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находится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стыке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полномочий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правительств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двух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субъектов.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координации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строительства,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обслуживания.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"Центральная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пригородная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компания"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"Российские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конечно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финансирования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предметом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взаимодействия.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областного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бюджета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фактически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сферах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определены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государственной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речь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понимаем,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потребуется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финансирование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федеральном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уровне.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решаются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координационного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совета.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Пустить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наземное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Химки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обещали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дополнительные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действует.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задержки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все-таки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начнется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ввод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четвертого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Химки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отвечают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построен,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открыто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Сейчас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продолжаются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продлению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Крюково.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имеющееся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Крюково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сдан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пропускная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способность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сутки.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Малая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пропускная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способность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Ленинградском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задействовать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четвертый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"Российские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осуществляют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реконструкцию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Ленинградского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вокзала,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входящего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Кругового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депо,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новую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Ленинградский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вокзал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памятником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архитектуры,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Круговое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объектом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культурного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наследия,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реконструкции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требуется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особый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подход.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информации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"Российских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дорог"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завершение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реконструкции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пригородной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Ленинградского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вокзала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запланировано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2014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первоочередных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узле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2012-2020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разработанная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предусматривает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228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дополнительных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радиальных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узла,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километров.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снизить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интервал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"пик"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3-5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минут,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сопоставимо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интервалом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подземном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поэтому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проекты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называют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"наземное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метро".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вашим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оценкам,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задержек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строительстве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наземного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метро?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предполагается.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сегодняшний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идут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графике.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перспективы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метрополитена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Подмосковье?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Мытищах?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известно,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отложили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2017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каких-то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изменений?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обратились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предложением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продлении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метрополитена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области,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Мытищи.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Позиция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состоит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сегодняшний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Калужско-Рижская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ветка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перегруженной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дополнительной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нагрузкой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справится.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стороны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предлагаем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вернуться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обсуждению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дополнительно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оценить.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постоянно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повестке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дня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правительств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субъектов.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предлагаемые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варианты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строительство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второго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пересадочного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контура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отдельной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ветки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Марьина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Роща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требуют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увеличенного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финансирования,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осуществлено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2018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Отсутствие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сообщения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между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Москвой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Подмосковьем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достаточно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неудобно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жителей,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реализации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проектов.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стараемся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найти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проблемы.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обращаю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внимание,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планируется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завершить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реконструкцию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строительство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дополнительных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участке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Ярославской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наиболее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нагруженные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Мытищи,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Подлипки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Дачные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Болшево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обеспечены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дополнительным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путем.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позволит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пустить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"наземное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метро",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понизить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нагрузку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дорожную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создать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меньший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интервал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электричек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комфорта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пассажиров.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ждут,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доехать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современных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электричках,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кондиционерами.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губернаторской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"Наше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Подмосковье"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запланировано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приобретение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Сегодня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подписано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контракта: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"Российскими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дорогами"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производства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"Демиховского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машиностроительного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завода"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"Центральной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пригородной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компанией".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должна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приобрести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ОАО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"Московско-Тверская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пригородная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пассажирская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компания"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перевозок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Ленинградском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направлении.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Губернатор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посещал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Демиховский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завод,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осматривал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производящиеся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модернизированные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ЭД4М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ЭД4М-500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комфорты,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удобны,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установлена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климат-контроля,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предусмотрена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подключения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Wi-Fi,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удобные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туалеты,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приспособленные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инвалидов.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Кстати,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"Мякинино"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Красногорске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автобус,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установлен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Wi-Fi.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Планируется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оснащать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автобусы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Wi-Fi?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касается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автобусов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ряде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маршрутов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ГУП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"Мострансавто"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Wi-Fi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действует.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правило,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наличие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связано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договоренностями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компаниями-операторами,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обеспечивающими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мобильную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связь.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автобусе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устанавливают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обычный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коммутатор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3G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4G,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раздает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интернет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внутри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средства.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мобильные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операторы,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готовы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сотрудничество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рекламных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целях,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готов.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Поэтому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говорить,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оснастим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беспроводной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сетью,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сегодня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нельзя,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активно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работаем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операторами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распространению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системы.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Балашиху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недавно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пустили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удлиненные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14-ю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вагонами.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оцениваете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успешность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эксперимента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повторить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опыт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загруженных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городах?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анализ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пассажиропотока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пригородных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платформах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особенно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близлежащим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городам.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утренние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вечерние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потребность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удлиненных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существует.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1,3-1,4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обычная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1,1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тысячи.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Любые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изменения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должны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удовлетворение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потребностей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большинства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удобно,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Балашиху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интервал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достаточно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ходит,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хотелось.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ряду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параметров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подлежат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реконструкции,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удлинила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Балашихе,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пришлось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удлинять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"Горенки"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"Стройка",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="00BF3212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"Серп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Молот"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удлинить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удалось,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пропускают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раньше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традиционно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остановку.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направлениям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тщательно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подходим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изучению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принято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исходя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привычных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связей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существующего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пассажиропотока.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продолжена,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серьезного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анализа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сожалению,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опасных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сфер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здоровья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жизни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Здесь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чрезвычайные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происшествия,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lastRenderedPageBreak/>
        <w:t>теракты.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организована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бесплатная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ЧП?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оперативно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подключается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работающего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крупнейшего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перевозчика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"Мострансавто".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взаимодействуют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предоставляет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автобусы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проезда.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Естественно,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BF3212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никто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деньгах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сразу.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компенсации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обсуждаются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службе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95%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таксомоторных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небольшие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предприятия,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практически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невозможно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договориться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сравнения,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крупные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200-500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централизованные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диспетчерские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службы,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раздающие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заказы,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имеющие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автопарком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требуется.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таксистами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трудноисполнимо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отсутствием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компаний.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упор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подобных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силы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Мострансавто.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кратчайшие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любую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обеспечению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появилась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зарегистрированные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заезде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считаете,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развитие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событий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вероятно?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думаю,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проблемы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никаких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нормативных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актов,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ограничивающих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таксистов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отношении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московских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перевозчиков.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Валерьевич,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придется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перекрасить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желтый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цвет?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унификации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внешнего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рассматривается.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сегодняшний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регионов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приняли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законодательном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уровне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обязательном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цвете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такси.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цвета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черный,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серебристый,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желтый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цвет,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где-то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комбинации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белым.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остановились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цветовой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гамме.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Введение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обязательного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цвета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подобного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вызвано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узнаваемыми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потоке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безопасными.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Окраска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подтверждает,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официально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оформленным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такси,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частным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незарегистрированным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перевозчиком,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непонятно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медосмотр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осуществлял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обслуживание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Здесь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однозначно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идти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унификации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соседними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регионами.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Соответствующий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законопроект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согласование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внесен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рассмотрение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Московскую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областную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думу.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пойдет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открывать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созданию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бесплатных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парковочных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пространства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зачастую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острее,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Москве,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очередь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крупнейших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метрополитен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вынуждают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перемещаться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собственном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автотранспорте.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парковок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федеральным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законом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относится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компетенции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статистика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сказать,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более-менее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нормальная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Домодедово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Раменском,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хотя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сделано.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сожалению,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проводимую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плановой.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Губернатором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Андреем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Воробьевым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поставлена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формированию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"Удобная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парковка"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представлена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июне-июле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определены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мероприятия,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количественные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целевые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показатели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парковкам,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потребность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парковках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прописана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обязанность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учитывать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бюджетах.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обязательно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опубликуем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готовы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обсуждению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жителями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общественными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палатами.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обозначены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вокзалов?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Обязательно.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министерства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15%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ежедневно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приезжает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железнодорожную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нужно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где-то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парковать,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оставить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дальше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предварительным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подсчетам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потребность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80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машиномест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существующих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7,5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имеющееся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парковочное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пространство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увеличить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минимум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обсуждается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парковочных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отвода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Формирование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инфраструктуры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снимет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мотивировать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жителей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Подмосковья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тому,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пересесть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электрички.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Поверьте,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5%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значимая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цифра,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отразится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сразу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загрузке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улиц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уменьшения.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Какими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мерами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сделать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автомобилисты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оставляют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удобнее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сейчас?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городах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Подмосковья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ведется.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Создаются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парковочные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карманы,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наносится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элементарная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разметка,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устанавливаются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разрешающие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запрещающие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парковку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знаки.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Смогут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размещены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городе?</w:t>
      </w:r>
    </w:p>
    <w:p w:rsidR="00F87F96" w:rsidRPr="00EC6F70" w:rsidRDefault="00F87F9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Обязательно.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Информирование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граждан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проводимой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важных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элементов.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администраций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поручение,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формированию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пространства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BF3212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обязательном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размещена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официальных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сайтах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интернете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опубликована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Особо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отмечу,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критериях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оценки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приведению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количества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парковочных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минимум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действующими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нормативами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важнейших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показателей.</w:t>
      </w:r>
    </w:p>
    <w:p w:rsidR="00F87F96" w:rsidRPr="00EC6F70" w:rsidRDefault="00F87F96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5514" w:rsidRPr="00EC6F70" w:rsidRDefault="00D15514" w:rsidP="00150600">
      <w:pPr>
        <w:pStyle w:val="1"/>
        <w:rPr>
          <w:rFonts w:eastAsia="Times New Roman"/>
          <w:lang w:eastAsia="ru-RU"/>
        </w:rPr>
      </w:pPr>
      <w:bookmarkStart w:id="2" w:name="_Toc390680825"/>
      <w:r w:rsidRPr="00EC6F70">
        <w:rPr>
          <w:rFonts w:eastAsia="Times New Roman"/>
          <w:bdr w:val="none" w:sz="0" w:space="0" w:color="auto" w:frame="1"/>
          <w:lang w:eastAsia="ru-RU"/>
        </w:rPr>
        <w:t>Вагоны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сошли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рельсов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Подмосковье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из-за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плохого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состояния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путей</w:t>
      </w:r>
      <w:bookmarkEnd w:id="2"/>
    </w:p>
    <w:p w:rsidR="00D15514" w:rsidRPr="000E1047" w:rsidRDefault="00D15514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Комсомольская</w:t>
      </w:r>
      <w:r w:rsidR="000E1047" w:rsidRP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правда,</w:t>
      </w:r>
      <w:r w:rsidR="000E1047" w:rsidRP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0E1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27.05.2014</w:t>
      </w:r>
    </w:p>
    <w:p w:rsidR="00D15514" w:rsidRDefault="00D15514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10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Юлия</w:t>
      </w:r>
      <w:r w:rsidR="000E1047" w:rsidRPr="000E10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E10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Дивеева</w:t>
      </w:r>
    </w:p>
    <w:p w:rsidR="000E1047" w:rsidRPr="000E1047" w:rsidRDefault="000E1047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15514" w:rsidRPr="00EC6F70" w:rsidRDefault="00D1551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Ространснадзор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назвал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Бекасово-1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</w:p>
    <w:p w:rsidR="00D15514" w:rsidRPr="00EC6F70" w:rsidRDefault="00D1551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Комиссия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Ространснадзора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озвучила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Бекасово-1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заключении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искривление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рельсо-шпальной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решетки,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ИТАР-ТАСС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D15514" w:rsidRPr="00EC6F70" w:rsidRDefault="00D1551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Напомним,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вагона-платформы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отсоединился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контейнер,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съехал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накренился,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вспорол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седьмой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341-го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"Москва-Кишинев",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поравнялся.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телесные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повреждения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различной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тяжести.</w:t>
      </w:r>
    </w:p>
    <w:p w:rsidR="00052FF3" w:rsidRPr="00EC6F70" w:rsidRDefault="00052FF3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032C" w:rsidRPr="00EC6F70" w:rsidRDefault="007B032C" w:rsidP="00150600">
      <w:pPr>
        <w:pStyle w:val="1"/>
        <w:rPr>
          <w:rFonts w:eastAsia="Times New Roman"/>
          <w:lang w:eastAsia="ru-RU"/>
        </w:rPr>
      </w:pPr>
      <w:bookmarkStart w:id="3" w:name="_Toc390680826"/>
      <w:r w:rsidRPr="00EC6F70">
        <w:rPr>
          <w:rFonts w:eastAsia="Times New Roman"/>
          <w:bdr w:val="none" w:sz="0" w:space="0" w:color="auto" w:frame="1"/>
          <w:lang w:eastAsia="ru-RU"/>
        </w:rPr>
        <w:t>Цена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беспечности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-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жизнь</w:t>
      </w:r>
      <w:bookmarkEnd w:id="3"/>
    </w:p>
    <w:p w:rsidR="007B032C" w:rsidRPr="00150600" w:rsidRDefault="007B032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506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Московский</w:t>
      </w:r>
      <w:r w:rsidR="000E1047" w:rsidRPr="001506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1506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комсомолец</w:t>
      </w:r>
      <w:r w:rsidR="000E1047" w:rsidRPr="001506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1506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(mk.ru),</w:t>
      </w:r>
      <w:r w:rsidR="000E1047" w:rsidRPr="001506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1506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26.05.2014</w:t>
      </w:r>
    </w:p>
    <w:p w:rsidR="007B032C" w:rsidRDefault="007B032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150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Пётр</w:t>
      </w:r>
      <w:r w:rsidR="000E1047" w:rsidRPr="00150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50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Авдентов</w:t>
      </w:r>
    </w:p>
    <w:p w:rsidR="00150600" w:rsidRPr="00150600" w:rsidRDefault="00150600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«Зацепинг»,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«руфрайдинг»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прогулки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могут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закончиться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трагично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непроизводственного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травматизма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Горьковской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182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человека.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круглого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"Безопасность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инженер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Рябков.</w:t>
      </w:r>
    </w:p>
    <w:p w:rsidR="007B032C" w:rsidRPr="0015060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150600">
        <w:rPr>
          <w:i/>
          <w:color w:val="000000" w:themeColor="text1"/>
          <w:sz w:val="32"/>
          <w:szCs w:val="32"/>
        </w:rPr>
        <w:t>Расплата</w:t>
      </w:r>
      <w:r w:rsidR="000E1047" w:rsidRPr="00150600">
        <w:rPr>
          <w:i/>
          <w:color w:val="000000" w:themeColor="text1"/>
          <w:sz w:val="32"/>
          <w:szCs w:val="32"/>
        </w:rPr>
        <w:t xml:space="preserve"> </w:t>
      </w:r>
      <w:r w:rsidRPr="00150600">
        <w:rPr>
          <w:i/>
          <w:color w:val="000000" w:themeColor="text1"/>
          <w:sz w:val="32"/>
          <w:szCs w:val="32"/>
        </w:rPr>
        <w:t>за</w:t>
      </w:r>
      <w:r w:rsidR="000E1047" w:rsidRPr="00150600">
        <w:rPr>
          <w:i/>
          <w:color w:val="000000" w:themeColor="text1"/>
          <w:sz w:val="32"/>
          <w:szCs w:val="32"/>
        </w:rPr>
        <w:t xml:space="preserve"> </w:t>
      </w:r>
      <w:r w:rsidRPr="00150600">
        <w:rPr>
          <w:i/>
          <w:color w:val="000000" w:themeColor="text1"/>
          <w:sz w:val="32"/>
          <w:szCs w:val="32"/>
        </w:rPr>
        <w:t>беспечность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Хотя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сравнению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2012-м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общее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количество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травмированных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граждан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снизилось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17%,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зоной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повышенной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опасности,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отметил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Александр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Рябков.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происшествиях,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производством,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составило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256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Лидирует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количеству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несчастных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случаев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Горьковский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регион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77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случаев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(30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%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общего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числа).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сравнению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увеличилось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Муромском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7%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случаев).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касается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статистики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текущего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общее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количество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травмированных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ГЖД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января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14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составило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69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против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84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аналогичный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период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2013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смертельным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исходом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аналогичный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смертельно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показывают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материалы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расследований,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грубые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Любят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путям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неустановленных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проявлять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оправданную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спешку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беспечность,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пользоваться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тоннелями.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Нередко,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пытаясь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сэкономить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обход,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прыгают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150600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Серьезной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элементарное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незнание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несчастные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происходят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дорожка,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категорически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запрещено.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Поэтому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каждый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находящийся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вблизи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должен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проявлять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повышенную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бдительность.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показывает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статистика,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путям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неустановленных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идущим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226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88%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травмированных.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несчастных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случаях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пострадало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24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понимают,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автомобильный,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уступит.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секунд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полкилометра,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примерно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способ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счеты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жизнью.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выбрали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против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39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алкогольного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опьянения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26%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человек).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пьянством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напрямую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связан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факт,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пострадавших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подавляющее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большинство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составляют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мужчины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180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против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76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женщин.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Особую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тревогу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вызывает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детский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травматизм.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детей,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смертельно.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аналогичный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период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травмировано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несовершеннолетних,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7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смертельно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(снижение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17%).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снижения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вдвое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выросло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электротоком,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несовершеннолетних.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количество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возросло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7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15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Ребятишки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поражаются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электротоком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крышах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150600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печальную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статистику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вносят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лепту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распространяющиеся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молодежные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увлечения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"зацепинг"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"руфрайдинг".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люди,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несовершеннолетние,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ездят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крышах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межвагонных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сцепках,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записывая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видеокамеры,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выкладывают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отснятые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сюжеты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соцсетях.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удаль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привести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падению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колеса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поражению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электротоком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контактной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сети.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отличие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Интернете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публикуется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большинство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роликов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эксплуатируется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контактная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постоянном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напряжением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3000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Вольт,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Горьковская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электрифицирована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переменном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токе,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напряжением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BF3212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контактном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27500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Вольт.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получить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смертельный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ожог,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достаточно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приблизиться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контактному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расстояние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дождливую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Поэтому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стоящие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путях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контактным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проводом,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зоной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повышенной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опасности,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подниматься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крышу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заранее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обрекать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себя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гибель.</w:t>
      </w:r>
    </w:p>
    <w:p w:rsidR="007B032C" w:rsidRPr="0015060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150600">
        <w:rPr>
          <w:i/>
          <w:color w:val="000000" w:themeColor="text1"/>
          <w:sz w:val="32"/>
          <w:szCs w:val="32"/>
        </w:rPr>
        <w:t>Лучше</w:t>
      </w:r>
      <w:r w:rsidR="000E1047" w:rsidRPr="00150600">
        <w:rPr>
          <w:i/>
          <w:color w:val="000000" w:themeColor="text1"/>
          <w:sz w:val="32"/>
          <w:szCs w:val="32"/>
        </w:rPr>
        <w:t xml:space="preserve"> </w:t>
      </w:r>
      <w:r w:rsidRPr="00150600">
        <w:rPr>
          <w:i/>
          <w:color w:val="000000" w:themeColor="text1"/>
          <w:sz w:val="32"/>
          <w:szCs w:val="32"/>
        </w:rPr>
        <w:t>предотвратить,</w:t>
      </w:r>
      <w:r w:rsidR="000E1047" w:rsidRPr="00150600">
        <w:rPr>
          <w:i/>
          <w:color w:val="000000" w:themeColor="text1"/>
          <w:sz w:val="32"/>
          <w:szCs w:val="32"/>
        </w:rPr>
        <w:t xml:space="preserve"> </w:t>
      </w:r>
      <w:r w:rsidRPr="00150600">
        <w:rPr>
          <w:i/>
          <w:color w:val="000000" w:themeColor="text1"/>
          <w:sz w:val="32"/>
          <w:szCs w:val="32"/>
        </w:rPr>
        <w:t>чем</w:t>
      </w:r>
      <w:r w:rsidR="000E1047" w:rsidRPr="00150600">
        <w:rPr>
          <w:i/>
          <w:color w:val="000000" w:themeColor="text1"/>
          <w:sz w:val="32"/>
          <w:szCs w:val="32"/>
        </w:rPr>
        <w:t xml:space="preserve"> </w:t>
      </w:r>
      <w:r w:rsidRPr="00150600">
        <w:rPr>
          <w:i/>
          <w:color w:val="000000" w:themeColor="text1"/>
          <w:sz w:val="32"/>
          <w:szCs w:val="32"/>
        </w:rPr>
        <w:t>хоронить</w:t>
      </w:r>
      <w:r w:rsidR="000E1047" w:rsidRPr="00150600">
        <w:rPr>
          <w:i/>
          <w:color w:val="000000" w:themeColor="text1"/>
          <w:sz w:val="32"/>
          <w:szCs w:val="32"/>
        </w:rPr>
        <w:t xml:space="preserve"> </w:t>
      </w:r>
      <w:r w:rsidRPr="00150600">
        <w:rPr>
          <w:i/>
          <w:color w:val="000000" w:themeColor="text1"/>
          <w:sz w:val="32"/>
          <w:szCs w:val="32"/>
        </w:rPr>
        <w:t>и</w:t>
      </w:r>
      <w:r w:rsidR="000E1047" w:rsidRPr="00150600">
        <w:rPr>
          <w:i/>
          <w:color w:val="000000" w:themeColor="text1"/>
          <w:sz w:val="32"/>
          <w:szCs w:val="32"/>
        </w:rPr>
        <w:t xml:space="preserve"> </w:t>
      </w:r>
      <w:r w:rsidRPr="00150600">
        <w:rPr>
          <w:i/>
          <w:color w:val="000000" w:themeColor="text1"/>
          <w:sz w:val="32"/>
          <w:szCs w:val="32"/>
        </w:rPr>
        <w:t>лечить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конечно,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железнодорожники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бесстрастно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фиксируют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печальную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статистику.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ГЖД,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предупреждение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непроизводственного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травматизма,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выполнена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325,57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инвестиционному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"Предупреждение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травматизма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"РЖД"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Горьковской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выполнено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световой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звуковой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сигнализацией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3,7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ограждений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вдоль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92,4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Построены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Оричи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Йошкар-Ола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общую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сумму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107,076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млн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руб.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капитальный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обустройств,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тоннеля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Адмиралтейская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Слобода,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Дербышки,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Ометьево,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Балезино;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236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ограждений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вдоль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полотна.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предупреждению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несчастных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гражданами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затрачено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27,264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Установлено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311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4813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плакатов.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требованиям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инженерные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сооружения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Освещены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нормам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33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Окрашено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440685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торцов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платформах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Улучшена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освещенность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155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платформах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Вырублен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кустарник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плохой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видимости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площади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Восстановлены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сходы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ограждения.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Флюоросцентной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краской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окрашены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лобовые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1276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локомотивов.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мероприятия,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предотвращение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Нижегородской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млн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потрачено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устройство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ограждения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вдоль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полотна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Костариха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Починки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световой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звуковой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сигнализацией,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Починки.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обустроены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Линда.</w:t>
      </w:r>
    </w:p>
    <w:p w:rsidR="007B032C" w:rsidRPr="00836C6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836C60">
        <w:rPr>
          <w:i/>
          <w:color w:val="000000" w:themeColor="text1"/>
          <w:sz w:val="32"/>
          <w:szCs w:val="32"/>
        </w:rPr>
        <w:t>Знание</w:t>
      </w:r>
      <w:r w:rsidR="000E1047" w:rsidRPr="00836C60">
        <w:rPr>
          <w:i/>
          <w:color w:val="000000" w:themeColor="text1"/>
          <w:sz w:val="32"/>
          <w:szCs w:val="32"/>
        </w:rPr>
        <w:t xml:space="preserve"> </w:t>
      </w:r>
      <w:r w:rsidRPr="00836C60">
        <w:rPr>
          <w:i/>
          <w:color w:val="000000" w:themeColor="text1"/>
          <w:sz w:val="32"/>
          <w:szCs w:val="32"/>
        </w:rPr>
        <w:t>правил</w:t>
      </w:r>
      <w:r w:rsidR="000E1047" w:rsidRPr="00836C60">
        <w:rPr>
          <w:i/>
          <w:color w:val="000000" w:themeColor="text1"/>
          <w:sz w:val="32"/>
          <w:szCs w:val="32"/>
        </w:rPr>
        <w:t xml:space="preserve"> </w:t>
      </w:r>
      <w:r w:rsidRPr="00836C60">
        <w:rPr>
          <w:i/>
          <w:color w:val="000000" w:themeColor="text1"/>
          <w:sz w:val="32"/>
          <w:szCs w:val="32"/>
        </w:rPr>
        <w:t>спасет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забывают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железнодорожники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разъяснительной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3372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письма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различные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травматизма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разъяснительной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1717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писем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учебные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заведения,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402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письма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предприятия,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560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писем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исполнительные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693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письма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ГИБДД.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Проведено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2229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лекций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3830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бесед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охватом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164415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человек.</w:t>
      </w:r>
      <w:r w:rsidR="00FA5B68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Выпущено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распространено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памяток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Продемонстрировано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фильмов,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предупреждение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травматизма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охватом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54240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Наиболее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эффективным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методом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предупреждения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травматизма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проведение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рейдов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совместно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работниками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органов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внутренних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ведомственной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охраны.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4850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подобных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рейдов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пресечению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хождения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FA5B68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несанкционированных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местах.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задержано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68128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сумма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14,5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Задержано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проезд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сумма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9,9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месячника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твоей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безопасности"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департаменты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республик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буклета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"Правила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видеоролик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"Железная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опасности".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1003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буклета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видеороликов.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1685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бесед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лекций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школах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охватом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55339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Продемонстрировано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309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фильмов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охватом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27346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предупреждения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несовершеннолетних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железнодорожники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активно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взаимодействуют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властью,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учебными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заведениями,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средствами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массовой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информации.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Выпущено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распространено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18257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памяток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обращений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поведению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836C60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путях.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пригородного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громкоговорящей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связью,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организована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трансляция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объявлений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поручением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Горьковской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министру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Нижегородской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Сергею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Наумову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направлено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обращение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рассмотрении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включению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школьный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курс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"Основы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жизнедеятельности"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раздела,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несовершеннолетних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Нижегородским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институтом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службой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охраны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труда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промышленной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методическое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пособие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"Основы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дороге"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уроков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школах.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Финансирование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методического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пособия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министерства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Нижегородской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Руководством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Горьковской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выделены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тиражирование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методического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пособия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"Основы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дороге"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количестве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штук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976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школ,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расположенных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Нижегородской</w:t>
      </w:r>
      <w:r w:rsidR="00836C60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приложением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видеороликами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мультипликационными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фильмами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предупреждению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травматизма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несовершеннолетних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граждан).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Пособия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школы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Нижегородской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изучения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школьного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курса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"Основы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жизнедеятельности".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опыт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распространят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регионы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действия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ГЖД.</w:t>
      </w:r>
    </w:p>
    <w:p w:rsidR="007B032C" w:rsidRPr="00EC6F70" w:rsidRDefault="007B032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хотелось,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население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осознало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безопасность,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очередь,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зависит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личной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подытожил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обсуждение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Рябков.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дальнейшем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продолжить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положительную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тенденцию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максимальному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снижению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недопущению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</w:p>
    <w:p w:rsidR="00052FF3" w:rsidRPr="00EC6F70" w:rsidRDefault="00052FF3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6144" w:rsidRPr="00EC6F70" w:rsidRDefault="00FC6144" w:rsidP="00836C60">
      <w:pPr>
        <w:pStyle w:val="1"/>
        <w:rPr>
          <w:rFonts w:eastAsia="Times New Roman"/>
          <w:lang w:eastAsia="ru-RU"/>
        </w:rPr>
      </w:pPr>
      <w:bookmarkStart w:id="4" w:name="_Toc390680827"/>
      <w:r w:rsidRPr="00EC6F70">
        <w:rPr>
          <w:rFonts w:eastAsia="Times New Roman"/>
          <w:bdr w:val="none" w:sz="0" w:space="0" w:color="auto" w:frame="1"/>
          <w:lang w:eastAsia="ru-RU"/>
        </w:rPr>
        <w:t>РЖД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могут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оштрафовать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за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плохое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состояние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платформы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"Темпы"</w:t>
      </w:r>
      <w:bookmarkEnd w:id="4"/>
    </w:p>
    <w:p w:rsidR="00FC6144" w:rsidRDefault="00FC6144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Ключ</w:t>
      </w:r>
      <w:r w:rsidR="000E1047"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(kluch-news.ru),</w:t>
      </w:r>
      <w:r w:rsidR="000E1047"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22.05.2014</w:t>
      </w:r>
    </w:p>
    <w:p w:rsidR="00836C60" w:rsidRPr="00836C60" w:rsidRDefault="00836C60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Государственный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(Госадмтехнадзор)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привлек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сумму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сообщили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четверг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пресс-службе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ведомства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Подмосковья.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Сотрудники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Талдомского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отдела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ежедневной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установили,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бывшего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Темповое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протяжении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"Темпы"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заброшенного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бывшего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Инспекторы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зафиксировали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разрушение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фасада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наличие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надписей,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табличек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обнаружили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навалы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мусора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внутри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поясняется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сообщении.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указанные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"Российские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привлечено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сумма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предписание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устранении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выявленного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правонарушения,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исполнение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взято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сотрудниками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административно-технического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ведомства",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приводятся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Татьяны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Витушевой.</w:t>
      </w:r>
    </w:p>
    <w:p w:rsidR="00052FF3" w:rsidRPr="00EC6F70" w:rsidRDefault="00052FF3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6144" w:rsidRPr="00EC6F70" w:rsidRDefault="00836C60" w:rsidP="00836C60">
      <w:pPr>
        <w:pStyle w:val="1"/>
        <w:rPr>
          <w:rFonts w:eastAsia="Times New Roman"/>
          <w:lang w:eastAsia="ru-RU"/>
        </w:rPr>
      </w:pPr>
      <w:bookmarkStart w:id="5" w:name="_Toc390680828"/>
      <w:r w:rsidRPr="00CA3AB4">
        <w:rPr>
          <w:rFonts w:eastAsia="Times New Roman"/>
          <w:bdr w:val="none" w:sz="0" w:space="0" w:color="auto" w:frame="1"/>
          <w:lang w:eastAsia="ru-RU"/>
        </w:rPr>
        <w:t>Убийственный износ</w:t>
      </w:r>
      <w:bookmarkEnd w:id="5"/>
    </w:p>
    <w:p w:rsidR="00FC6144" w:rsidRPr="00836C60" w:rsidRDefault="00FC6144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Советская</w:t>
      </w:r>
      <w:r w:rsidR="000E1047"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Россия,</w:t>
      </w:r>
      <w:r w:rsidR="000E1047"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22.05.2014</w:t>
      </w:r>
    </w:p>
    <w:p w:rsidR="00FC6144" w:rsidRDefault="00FC6144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Екатерина</w:t>
      </w:r>
      <w:r w:rsidR="000E1047"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ПОЛЬГУЕВА</w:t>
      </w:r>
    </w:p>
    <w:p w:rsidR="00836C60" w:rsidRPr="00836C60" w:rsidRDefault="00836C60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C6144" w:rsidRPr="00836C6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Очередное</w:t>
      </w:r>
      <w:r w:rsidR="000E1047" w:rsidRPr="00836C60">
        <w:rPr>
          <w:rStyle w:val="apple-converted-space"/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bCs/>
          <w:i/>
          <w:color w:val="000000" w:themeColor="text1"/>
          <w:sz w:val="32"/>
          <w:szCs w:val="32"/>
          <w:bdr w:val="none" w:sz="0" w:space="0" w:color="auto" w:frame="1"/>
        </w:rPr>
        <w:t>железнодорожное</w:t>
      </w:r>
      <w:r w:rsidR="000E1047" w:rsidRPr="00836C60">
        <w:rPr>
          <w:rStyle w:val="apple-converted-space"/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ЧП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привело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человеческим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жертвам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жертвами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прервал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визит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срочно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вернулся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Россию.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поручение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получил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премьер-министра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Дмитрия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Медведева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время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телефонного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разговора.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КНР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находился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президентской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делегации,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намеревался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переговоры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амбициозных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китайской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стороной.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вообще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амбициозная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компания: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занимается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инвестиций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спорт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(будь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футбольный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клуб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«Локомотив»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сочинская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Олимпиада)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духовных,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связанных,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доставкой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Пасху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благодатного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огня...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естественно,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требует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масштабных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расходов.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Олимпиаду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Сочи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потратила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млрд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(больше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государственных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вложил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Газпром).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Между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федеральный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бюджет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ежегодно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выделяет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инвестиционные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программы,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билеты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тарифы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перевозки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постоянно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lastRenderedPageBreak/>
        <w:t>растут.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казалось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прежде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должна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заботиться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отрасли.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российских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менее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эффективна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показывают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последние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ЧП,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менее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безопасна.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половине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2014-го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поставлен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антирекорд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серьезным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авариям,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грузоперевозками.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5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февраля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32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цистерны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газовым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конденсатом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сошли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Кировом,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взорвались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загорелись.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февраля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Хребет–Уржумка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Челябинской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углем.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Разрушено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направлениях.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загорелись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цис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softHyphen/>
        <w:t>терны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нефтепродуктами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Рязанью.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ночь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февраля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перевернулись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пустых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цистерн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Самарской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Кунгурское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Комсомольском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Хабаровского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груженных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углем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повреждено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полотна.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Уфе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цистерн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мазутом,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утечка.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перечень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происшествий,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серьезным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пожарам,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эвакуации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сотен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многочасовым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удачному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стечению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обстоятельств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удавалось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избежать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человеческих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жертв.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Однако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произошла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трагедия.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известно,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«Москва–Кишинёв».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оказались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разрушены,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пятеро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скончался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больнице.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Около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полусотни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пострадали.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«Принимаем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возможные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меры,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помочь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раненым,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обязательно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окажем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помощь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семьям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погибших.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тщательное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расследование»,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уверил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генерального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секретаря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находящийся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Пекине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президент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Путин.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Обещания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денежных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компенсаций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семьям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выглядят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привычным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цинизмом,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человеческая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оценивается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лишь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деньгами.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цинизма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заявлениям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добавляют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постоянные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уточнения: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погибших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граждане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Молдавии,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раненых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россиян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почти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нет.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Действительно,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№341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Кишинёв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возвращаются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молдавские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гастарбайтеры.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власти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оказать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материальную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поддержку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пострадавшим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москвичам,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таковых.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Всю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необходимую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медицинскую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помощь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пострадавшие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получают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независимо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регистрации.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Хотя,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пожалуй,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министра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здравоохранения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Вероники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Скворцовой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акцентировать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внимание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гражданстве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жительства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жертв…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Самое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главное,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конечно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расследование.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тщательное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катастрофы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ЧП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какие-то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гарантии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будущем.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выдвигаются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стандартные: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лопнувший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человеческий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фактор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ошибка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товарняка.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(плохое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деформация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жары,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неправильные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высказывались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июля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Краснодарском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девять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Новосибирск–Адлер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оказались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больничных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койках.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Прошел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малого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виновные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выявлены,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точная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происшествия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установлена.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возбуждалось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уголовное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создавалась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специальная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комиссия.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обязательной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декорацией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трагическим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сценам.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нынешней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товарняке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специалисты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полагают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весьма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вероятным.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дефект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встречается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чаще.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2008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поломок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3,7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2010-м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12,3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тысячи.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контейнеров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ухудшается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параллельно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продвижению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реформы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грузоперевозкам,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«идеологом»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операторов,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собственное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представление,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двигаться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породило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технологической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координации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грузоперевозок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масштабах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падает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растет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порожний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пробег.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Соответственно,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увеличиваются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издержки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компаний-операторов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думать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качественной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технике: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износа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эксплуатировать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имеющуюся.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сошедшие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выпущены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«Абаканвагонмаше»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1979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1991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говорят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эксперты,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износ.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кого-то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оказался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убийственным.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«Машиностроительное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сообщество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очередной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вынуждено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обратить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внимание,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владельцы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эксплуатирующих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стремятся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своевременно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обновлять,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предпочитая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бесконечно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продлевать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депутат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Госдумы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единоросс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Гутенев.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иначе,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реформ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ставит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крест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вложениях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модернизацию,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невыгодной?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Оператором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сошедшего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товарняка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украинская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предварительной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информации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«Укрзализныци»,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контейнерный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сформирован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Вадул-Сирет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курсировал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Москва-Грузовая.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плохом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подтвердится,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переложить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иностранную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компанию.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повторимся: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российских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операторов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острейших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проблем.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проверку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состояния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передвигается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отвечает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«деформируются»,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солнышко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пригреет.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Наверное,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должное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содержание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полотна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хватает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средств.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самых,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«непрофильные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проекты».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несчастью,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ответственностью,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особенно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крупных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российских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чиновников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руководителей,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обстоят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плачевным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образом.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феврале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нынешнего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Счетная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палата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критиковала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провалы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отрасли.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провалов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названы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изношенность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низкая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оснащенность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неэффективная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деятельность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сфере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пригородных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сворачиваются,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отсутствие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ключевых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Сибири,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Севера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Дальнего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Востока.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критикой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ничего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последовало.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неясно,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личное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присутствие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вызванного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Пекина,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поможет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ликвидации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последствий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предотвращении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новых.</w:t>
      </w:r>
    </w:p>
    <w:p w:rsidR="00FC6144" w:rsidRPr="00EC6F70" w:rsidRDefault="00FC6144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кстати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сказать,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строгие.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бывший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министр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страны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Чжицзюнь,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несмотря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вывел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отрасль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новый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технологический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уровень,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приговорен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смертной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казни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коррупцию.</w:t>
      </w:r>
    </w:p>
    <w:p w:rsidR="00B344B6" w:rsidRDefault="00B344B6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br w:type="page"/>
      </w:r>
    </w:p>
    <w:p w:rsidR="007F1F9C" w:rsidRPr="00EC6F70" w:rsidRDefault="007F1F9C" w:rsidP="00836C60">
      <w:pPr>
        <w:pStyle w:val="1"/>
        <w:rPr>
          <w:rFonts w:eastAsia="Times New Roman"/>
          <w:lang w:eastAsia="ru-RU"/>
        </w:rPr>
      </w:pPr>
      <w:bookmarkStart w:id="6" w:name="_Toc390680829"/>
      <w:r w:rsidRPr="00EC6F70">
        <w:rPr>
          <w:rFonts w:eastAsia="Times New Roman"/>
          <w:bdr w:val="none" w:sz="0" w:space="0" w:color="auto" w:frame="1"/>
          <w:lang w:eastAsia="ru-RU"/>
        </w:rPr>
        <w:lastRenderedPageBreak/>
        <w:t>Три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страны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товарняк</w:t>
      </w:r>
      <w:bookmarkEnd w:id="6"/>
    </w:p>
    <w:p w:rsidR="007F1F9C" w:rsidRPr="00836C60" w:rsidRDefault="007F1F9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Газета.Ру,</w:t>
      </w:r>
      <w:r w:rsidR="000E1047"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21.05.2014</w:t>
      </w:r>
    </w:p>
    <w:p w:rsidR="007F1F9C" w:rsidRDefault="007F1F9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Ксения</w:t>
      </w:r>
      <w:r w:rsidR="000E1047"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Баранова,</w:t>
      </w:r>
      <w:r w:rsidR="000E1047"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Анастасия</w:t>
      </w:r>
      <w:r w:rsidR="000E1047"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36C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Берсенева</w:t>
      </w:r>
    </w:p>
    <w:p w:rsidR="00836C60" w:rsidRPr="00836C60" w:rsidRDefault="00836C60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F1F9C" w:rsidRPr="00836C6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Поиск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виновных</w:t>
      </w:r>
      <w:r w:rsidR="000E1047" w:rsidRPr="00836C60">
        <w:rPr>
          <w:rStyle w:val="apple-converted-space"/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bCs/>
          <w:i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 w:rsidRPr="00836C60">
        <w:rPr>
          <w:rStyle w:val="apple-converted-space"/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крушении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Москвой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вышел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международный</w:t>
      </w:r>
      <w:r w:rsidR="000E1047"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6C60">
        <w:rPr>
          <w:i/>
          <w:color w:val="000000" w:themeColor="text1"/>
          <w:sz w:val="32"/>
          <w:szCs w:val="32"/>
          <w:bdr w:val="none" w:sz="0" w:space="0" w:color="auto" w:frame="1"/>
        </w:rPr>
        <w:t>уровень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оказаться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причастны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крушению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Москвой.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(производителю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добавилась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Румыния,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откуда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выехал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Москву.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техосмотр,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сказать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B344B6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управляла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следователей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вопросы.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вынуждены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искать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виновного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крушении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представителей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«Сложная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оказалась: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сделан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ехал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Румынии,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пояснил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«Газете.Ru»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источник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комитете.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окажется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Румыния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перечне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подозреваемых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известно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экспертизы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поврежденного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окажется,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производственный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брак,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стрелки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автоматически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переведутся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Украину.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выяснится,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дефект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получен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время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эксплуатации,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следователям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придется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выяснять,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произошло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доглядел.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выясняют,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отвечал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осмотр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следования.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вскоре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присоединится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украинская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сторона.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Генеральный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директор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"Украинских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дорог"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Борис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Остапюк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поручил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специалистам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срочно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выехать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аварии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расследования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«Украинских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дорогах»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(УЖД)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«Газете.Ru»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пояснили,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сформирован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Вадул-Сирет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стоящих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балансе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УГЦТС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«Лиски».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данным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украинцев,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пересек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границу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России,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техосмотр.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передан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пункте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приема-передачи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стыке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Хутор-Михайловский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(Украина,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Сумская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10.13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осмотра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железнодорожниками»,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передан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осмотр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осуществляла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«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эксплуатируется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речь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заявили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пресс-службе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«Украинских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дорог».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заявили,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собственника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заканчивается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никогда.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действительно,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осуществляли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прокомментировал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«Газете.Ru»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пресс-секретарь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Пирков.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хочу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говорить,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белые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пушистые,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винить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коллег.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виноват,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комиссия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следователи».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межрегиональном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«Газете.Ru»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рассказали,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мероприятия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длиться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месяц,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задействованы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страны.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проводятся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запросили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документы,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характеристики,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допрашиваем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свидетелей,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работников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«Газете.Ru»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помощник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межрегионального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занимает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время».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Следователи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проверяют,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допускала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локомотивная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бригада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нарушения.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управляла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товарняком,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помощник,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«Газете.Ru»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пояснил,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бригады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меняются.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маршруту,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зонам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ответственности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локомотивных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депо,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границах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происходит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бригад.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управляла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техосмотр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визуально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проверять,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порядке,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кривых,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поворачивает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зеркала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вагоны.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устройства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диагностики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датчики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КТСМ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УКСПС.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контролируют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нагрев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букс,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размещены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подшипники.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произойдет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сход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колес,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датчики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пошлют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сигнал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диспетчеру,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передаст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время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остановок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осматривают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обходчики»,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пояснил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контейнеры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прикрепляются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вставляются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пазы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кусочки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пазла.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lastRenderedPageBreak/>
        <w:t>«Невероятно,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контейнер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начал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смещаться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вылетел.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слышал.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фактически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невозможно,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контейнер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начал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раскачиваться.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Такое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например,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паводка,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допустим.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сомневаюсь,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постоянно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диагностика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ездит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специальный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ходят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осмотром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путейцы.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колеса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могли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соскочить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из-за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уширения,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бывает»,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говорит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подтвердил,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существование,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вспомнив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Уралвагонзаводом,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сразу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выборов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президента: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брак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Роспотребнадзор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отзывал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выпущенных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Алтайвагонзаводом,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критика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посыпалась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Уралвагонзавод.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Сообщалось,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месяцы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дефектов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боковых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отправлено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6,5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претензии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построен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товарняк.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трагедия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12.30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Бекасово-1,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80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следовавший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Румынии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столкнулся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341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Кишинев).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словам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«выскочила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ограниченной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видимости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заметил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«Из-за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плохой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видимости,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кривая,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увидели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приближающийся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Из-под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пыль.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Выскочила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увидели,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экстренное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торможение,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дальше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ничего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видели,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пыли,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видимость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ноль»,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рассказал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журналистам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программы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«Вести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24».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комитета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членов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столкновения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различной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тяжести.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данный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момент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восстановлено.</w:t>
      </w:r>
    </w:p>
    <w:p w:rsidR="007F1F9C" w:rsidRPr="00EC6F70" w:rsidRDefault="007F1F9C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B6" w:rsidRDefault="00B344B6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br w:type="page"/>
      </w:r>
    </w:p>
    <w:p w:rsidR="007F1F9C" w:rsidRPr="00EC6F70" w:rsidRDefault="007F1F9C" w:rsidP="00B344B6">
      <w:pPr>
        <w:pStyle w:val="1"/>
        <w:rPr>
          <w:rFonts w:eastAsia="Times New Roman"/>
          <w:lang w:eastAsia="ru-RU"/>
        </w:rPr>
      </w:pPr>
      <w:bookmarkStart w:id="7" w:name="_Toc390680830"/>
      <w:r w:rsidRPr="00EC6F70">
        <w:rPr>
          <w:rFonts w:eastAsia="Times New Roman"/>
          <w:bdr w:val="none" w:sz="0" w:space="0" w:color="auto" w:frame="1"/>
          <w:lang w:eastAsia="ru-RU"/>
        </w:rPr>
        <w:lastRenderedPageBreak/>
        <w:t>Опасный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поворот.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Состав,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убивший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пассажиров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поезда,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принадлежит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Украине</w:t>
      </w:r>
      <w:bookmarkEnd w:id="7"/>
    </w:p>
    <w:p w:rsidR="007F1F9C" w:rsidRPr="00B344B6" w:rsidRDefault="007F1F9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34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Аргументы</w:t>
      </w:r>
      <w:r w:rsidR="000E1047" w:rsidRPr="00B34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34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</w:t>
      </w:r>
      <w:r w:rsidR="000E1047" w:rsidRPr="00B34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34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факты,</w:t>
      </w:r>
      <w:r w:rsidR="000E1047" w:rsidRPr="00B34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34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21.05.2014</w:t>
      </w:r>
    </w:p>
    <w:p w:rsidR="007F1F9C" w:rsidRDefault="007F1F9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B344B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Андрей</w:t>
      </w:r>
      <w:r w:rsidR="000E1047" w:rsidRPr="00B344B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344B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Сидорчик</w:t>
      </w:r>
    </w:p>
    <w:p w:rsidR="00B344B6" w:rsidRPr="00B344B6" w:rsidRDefault="00B344B6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по-настоящему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жарких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"горячим"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железнодорожников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узла,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МЧС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медицинских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работников.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12:38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московскому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Киевского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Бекасово-1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1484.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итоге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боковое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столкновение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341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Кишинёв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формирования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"Молдавской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дороги".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катастрофы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ранения.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Москва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Кишинёв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покинул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Киевский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вокзал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столкновения.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рейс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394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билета,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причём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Молдавии.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Покинув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пределы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столицы,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набирать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скорость.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предварительным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68-м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Киевского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роковая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встреча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двигался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Навстречу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двигался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перевозивший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Румынии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контейнеры,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загруженные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запчастями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"Рено".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поравнялись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контейнер,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находившийся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заваливаться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набок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ударил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Основной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удар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пришёлся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7-й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словно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вскрыли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огромным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консервным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ножом.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продолжали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размещаться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повезло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уцелеть,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рассказывали,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поняли,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произошло.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Кто-то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кричал,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взорвали.</w:t>
      </w:r>
    </w:p>
    <w:p w:rsidR="007F1F9C" w:rsidRPr="00B344B6" w:rsidRDefault="007F1F9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B344B6">
        <w:rPr>
          <w:bCs/>
          <w:i/>
          <w:color w:val="000000" w:themeColor="text1"/>
          <w:sz w:val="32"/>
          <w:szCs w:val="32"/>
          <w:bdr w:val="none" w:sz="0" w:space="0" w:color="auto" w:frame="1"/>
        </w:rPr>
        <w:t>Техническая</w:t>
      </w:r>
      <w:r w:rsidR="000E1047" w:rsidRPr="00B344B6">
        <w:rPr>
          <w:rStyle w:val="apple-converted-space"/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344B6">
        <w:rPr>
          <w:i/>
          <w:color w:val="000000" w:themeColor="text1"/>
          <w:sz w:val="32"/>
          <w:szCs w:val="32"/>
          <w:bdr w:val="none" w:sz="0" w:space="0" w:color="auto" w:frame="1"/>
        </w:rPr>
        <w:t>неисправность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Антон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Иванов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LifeNews,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приближении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обратил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облако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пыли,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образовавшееся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вокруг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двигаться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встречного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экстренное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торможение,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однако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избежать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столкновения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удалось.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аварии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через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минут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прибывать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спасатели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МЧС,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помощи,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вертолёты.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lastRenderedPageBreak/>
        <w:t>перебросили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сразу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ремонтных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приступивших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ликвидации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последствий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ЧП.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Частично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восстановить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аварийном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участке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удалось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вечеру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Раненых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доставили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московские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больницы,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тяжёлых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отвезли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Институт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Склифосовского.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пассажирский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спустя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отправили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ближайшую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станцию.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отцеплены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аварийные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отправлен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маршруту.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предварительным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катастрофе,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большинство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раненых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составляют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Украины.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настоящий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момент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озвучены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версий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катастрофы: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лопнувший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некачественный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ремонт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транспортировки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повреждение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боковой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товарного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состава.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последнюю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версию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указывают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свидетельства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наблюдавшего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облако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внезапное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смещение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товарного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вагона.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назад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привёл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крушению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Амурской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цистерн,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перевозивших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нефть.</w:t>
      </w:r>
    </w:p>
    <w:p w:rsidR="007F1F9C" w:rsidRPr="004A1672" w:rsidRDefault="007F1F9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4A1672">
        <w:rPr>
          <w:i/>
          <w:color w:val="000000" w:themeColor="text1"/>
          <w:sz w:val="32"/>
          <w:szCs w:val="32"/>
        </w:rPr>
        <w:t>"Украинский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фактор"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68-й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Киевского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железнодорожников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считается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особо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несмотря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изгиб.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Кстати,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поворот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мог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роковую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нагрузку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повреждённую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тележку,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спровоцировало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крушение.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катастрофа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счёту.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первая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шестнадцать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назад,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её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человеческий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фактор.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Ремонтная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дрезина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железнодорожниками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пыталась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проскочить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второстепенного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запрещающем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сигнале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семафора.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вольность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обернулась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столкновением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электричкой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гибелью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четырёх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нынешнюю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катастрофу,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вмешался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"украинский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фактор".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следовавший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Румынии,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принадлежит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обслуживание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контейнеров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осуществляла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офис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расположен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Киеве.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речь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идёт,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скорее,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неудовлетворительном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состава.</w:t>
      </w:r>
    </w:p>
    <w:p w:rsidR="007F1F9C" w:rsidRPr="004A1672" w:rsidRDefault="007F1F9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4A1672">
        <w:rPr>
          <w:i/>
          <w:color w:val="000000" w:themeColor="text1"/>
          <w:sz w:val="32"/>
          <w:szCs w:val="32"/>
        </w:rPr>
        <w:t>По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факту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крушения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завели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дело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факту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органами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межрегионального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комитета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Федерации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возбуждено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уголовное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признакам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преступления,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предусмотренного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263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РФ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("Нарушение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повлёкшее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неосторожности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смерть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лиц").</w:t>
      </w:r>
    </w:p>
    <w:p w:rsidR="007F1F9C" w:rsidRPr="00EC6F70" w:rsidRDefault="007F1F9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Стоит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отметить,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ЧП,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катастрофе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российских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дорогах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происходят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довольно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редко.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происшествий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становится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неосторожность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переходящих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торопливость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водителей,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пытающихся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проскочить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запрещающий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светофора.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несмотря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существующие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трудности,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железнодорожникам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удаётся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обеспечивать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перевозок.</w:t>
      </w:r>
    </w:p>
    <w:p w:rsidR="007F1F9C" w:rsidRPr="00EC6F70" w:rsidRDefault="007F1F9C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22B3" w:rsidRPr="00EC6F70" w:rsidRDefault="003922B3" w:rsidP="004A1672">
      <w:pPr>
        <w:pStyle w:val="1"/>
        <w:rPr>
          <w:rFonts w:eastAsia="Times New Roman"/>
          <w:lang w:eastAsia="ru-RU"/>
        </w:rPr>
      </w:pPr>
      <w:bookmarkStart w:id="8" w:name="_Toc390680831"/>
      <w:r w:rsidRPr="00EC6F70">
        <w:rPr>
          <w:rFonts w:eastAsia="Times New Roman"/>
          <w:bdr w:val="none" w:sz="0" w:space="0" w:color="auto" w:frame="1"/>
          <w:lang w:eastAsia="ru-RU"/>
        </w:rPr>
        <w:t>Как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почему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случаются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крушения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поездов</w:t>
      </w:r>
      <w:bookmarkEnd w:id="8"/>
    </w:p>
    <w:p w:rsidR="003922B3" w:rsidRPr="004A1672" w:rsidRDefault="003922B3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A16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MosDay.ru,</w:t>
      </w:r>
      <w:r w:rsidR="000E1047" w:rsidRPr="004A16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4A16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21.05.2014</w:t>
      </w:r>
    </w:p>
    <w:p w:rsidR="003922B3" w:rsidRDefault="003922B3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4A16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Николай</w:t>
      </w:r>
      <w:r w:rsidR="000E1047" w:rsidRPr="004A16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A16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Петров</w:t>
      </w:r>
    </w:p>
    <w:p w:rsidR="004A1672" w:rsidRPr="004A1672" w:rsidRDefault="004A1672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международной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статистике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катастроф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считается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безопасных,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речной.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гораздо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безопаснее,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самолет,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автомобиле.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несмотря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растущую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популярность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высокоскоростных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магистралей,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считается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надежных,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несмотря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движутся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скоростями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свыше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трехсот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Исключением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крупнейшая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европейская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катастрофа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Испании,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недалеко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Сантьяго-де-Компостела,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июле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двукратного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превышения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машинистом,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повороте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опрокинулись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восемь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загорелись.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Предпоследний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разрушен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полностью.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Жертвами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80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140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ранены.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нашей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человеческий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фактор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происшествий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рискованным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выездом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нерегулируемый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распространенной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неисправность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износ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хотелось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обратить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внимание.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Ровно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издания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ссылкой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опубликовали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неназванного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представителя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МЧС,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чрезвычайных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вызванных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боковых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возросло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большинство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аварийных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ситуаций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вызвано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износом,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тривиальным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браком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изготовлении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тележек".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найденных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дефектов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измеряется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тысячами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особо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крупных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аварий.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Шатурском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Черусти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Кривандино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товарняка,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цистерна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загорелась.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десять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феврале,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Приморском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углем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пиломатериалами.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счастью,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никто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пострадал.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Значительная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руках.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техническое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отвечает,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естественно,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владелец.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идее,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контейнерные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периодический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узлов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регулярный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осмотр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рейсом.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основным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инструментом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осмотра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формировании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являются: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щетка,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зеркальце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щупе,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лупа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фонарик.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большинстве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массовом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высокотехнологичном,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ультразвуковом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рентгеновском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исследовании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прочность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узлов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речи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специалистам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прекрасно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известны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заводы-изготовители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типы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выпущенных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90-х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2000-х,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машиностроителям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хватало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литья.</w:t>
      </w:r>
    </w:p>
    <w:p w:rsidR="003922B3" w:rsidRPr="00EC6F70" w:rsidRDefault="003922B3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наконец,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обескураживающая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цифра.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газеты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"Гудок",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опубликованным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ездит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миллиона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конструктивных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дефектов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недостаточного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металла.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хорошо,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очередная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произойдет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безлюдном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соседнем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окажется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какой-нибудь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поезд…</w:t>
      </w:r>
    </w:p>
    <w:p w:rsidR="003922B3" w:rsidRPr="00EC6F70" w:rsidRDefault="003922B3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1672" w:rsidRDefault="004A1672">
      <w:pPr>
        <w:rPr>
          <w:rFonts w:ascii="Times New Roman" w:eastAsia="Times New Roman" w:hAnsi="Times New Roman" w:cstheme="majorBidi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br w:type="page"/>
      </w:r>
    </w:p>
    <w:p w:rsidR="00DA2ED5" w:rsidRPr="00EC6F70" w:rsidRDefault="00DA2ED5" w:rsidP="004A1672">
      <w:pPr>
        <w:pStyle w:val="1"/>
        <w:rPr>
          <w:rFonts w:eastAsia="Times New Roman"/>
          <w:lang w:eastAsia="ru-RU"/>
        </w:rPr>
      </w:pPr>
      <w:bookmarkStart w:id="9" w:name="_Toc390680832"/>
      <w:r w:rsidRPr="00EC6F70">
        <w:rPr>
          <w:rFonts w:eastAsia="Times New Roman"/>
          <w:bdr w:val="none" w:sz="0" w:space="0" w:color="auto" w:frame="1"/>
          <w:lang w:eastAsia="ru-RU"/>
        </w:rPr>
        <w:lastRenderedPageBreak/>
        <w:t>Три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версии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трагедии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Подмосковье</w:t>
      </w:r>
      <w:bookmarkEnd w:id="9"/>
    </w:p>
    <w:p w:rsidR="00DA2ED5" w:rsidRPr="004A1672" w:rsidRDefault="00DA2ED5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A16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BFM.Ru,</w:t>
      </w:r>
      <w:r w:rsidR="000E1047" w:rsidRPr="004A16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4A16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20.05.2014</w:t>
      </w:r>
    </w:p>
    <w:p w:rsidR="004A1672" w:rsidRDefault="004A167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741469" w:rsidRPr="00741469" w:rsidRDefault="00DA2ED5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  <w:bdr w:val="none" w:sz="0" w:space="0" w:color="auto" w:frame="1"/>
        </w:rPr>
      </w:pP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Спасательные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месте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>завершены</w:t>
      </w:r>
      <w:r w:rsidR="000E1047" w:rsidRPr="00741469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столкнулись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Фото: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ИТАР-ТАСС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Спасательные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завершены,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сообщают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МЧС.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"Этап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спасательных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завершен,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продолжил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движение",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приводят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заместителя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ведомства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Степанова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РИА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"Новости".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вторник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дальнего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Москва-Кишинев.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официальным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МЧС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зампредседателя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правительства</w:t>
      </w:r>
      <w:r w:rsidR="00741469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Дмитрий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Пестов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заявил,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больнице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скончался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Минтранса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Молдавии,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госпитализировано,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741469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тяжелом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пытался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предотвратить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столкновение.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рассказал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телеканалу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LifeNews: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"Правой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кривой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шел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Из-за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плохой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видимости,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кривая,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соответственно,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увидели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приближающийся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Из-под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пыль.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Выскочила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увидели,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экстренное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торможение.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Дальше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ничего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видели,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пыли,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нулевая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видимость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словам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представителя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перегоне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восстановительные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Семь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пятнадцати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подняли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специальным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инструментом.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срочно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вылетел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Москву.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трагедии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отправилась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спецкомиссия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Молдавии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Украины.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Украине,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принадлежит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произошла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Business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FM</w:t>
      </w:r>
      <w:r w:rsidR="00741469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пресс-службы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Екатерина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Герасимова: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"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Нара-Бекасово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16-ти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последующим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столкновением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пассажирским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крупнотоннажные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контейнеры,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украинский.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повреждены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".</w:t>
      </w:r>
    </w:p>
    <w:p w:rsidR="00DA2ED5" w:rsidRPr="004A1672" w:rsidRDefault="00DA2ED5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4A1672">
        <w:rPr>
          <w:i/>
          <w:color w:val="000000" w:themeColor="text1"/>
          <w:sz w:val="32"/>
          <w:szCs w:val="32"/>
        </w:rPr>
        <w:t>Три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основные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версии</w:t>
      </w:r>
      <w:r w:rsidR="000E1047" w:rsidRPr="004A1672">
        <w:rPr>
          <w:i/>
          <w:color w:val="000000" w:themeColor="text1"/>
          <w:sz w:val="32"/>
          <w:szCs w:val="32"/>
        </w:rPr>
        <w:t xml:space="preserve"> </w:t>
      </w:r>
      <w:r w:rsidRPr="004A1672">
        <w:rPr>
          <w:i/>
          <w:color w:val="000000" w:themeColor="text1"/>
          <w:sz w:val="32"/>
          <w:szCs w:val="32"/>
        </w:rPr>
        <w:t>произошедшего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Причиной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столкновения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двух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оторвавшийся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контейнер.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предварительные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данные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следствия,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озвучил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официальный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представитель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Маркин.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специалисты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произошедшего: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плохое</w:t>
      </w:r>
      <w:r w:rsidR="004A1672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поезда;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путей;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ошибки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бригады.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факту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столкновения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Следственный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комитет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возбудил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уголовное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263-й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статье: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повлекшее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смерть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носит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характер,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считает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председателя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комитета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Госдумы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Михаил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Брячак: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"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допущена,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точки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зрения,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недостаточного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должностных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обеспечивающих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металла,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применяемого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тележках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колесных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вероятностью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вывод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какого-то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персонального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должностного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выполнил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выполнил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обязанности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Фитинговые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состоял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выпущены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"Абаканвагонмаше".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предприятие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входит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холдинг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"Русские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машины"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Олега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Дерипаски.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производителе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агентству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"Новости"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источник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знакомый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ситуацией.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специалисты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утрате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рассказал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Business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FM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независимый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аналитик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Дмитрий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Адамидов: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"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фактически,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утрачен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МПС.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Соблюдение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регламентов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довольно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проконтролировать,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появилось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игроков,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производственных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стандартов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соответственно,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везде,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видим,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достаточно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удовлетворительно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контролируется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качество.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эпизоды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Богу,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обходились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жертв,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проблемы.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Сейчас,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сожалению,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появились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человеческие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жертвы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общем-то,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всерьез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задумываться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".</w:t>
      </w:r>
    </w:p>
    <w:p w:rsidR="00DA2ED5" w:rsidRPr="00EC6F70" w:rsidRDefault="00DA2ED5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Ранее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следователи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изъяли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столкновения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Наро-Фоминском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скоростемерные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ленты.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исследование.</w:t>
      </w:r>
    </w:p>
    <w:p w:rsidR="00DA2ED5" w:rsidRPr="00EC6F70" w:rsidRDefault="00DA2ED5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587C" w:rsidRPr="00EC6F70" w:rsidRDefault="002E587C" w:rsidP="00741469">
      <w:pPr>
        <w:pStyle w:val="1"/>
        <w:rPr>
          <w:rFonts w:eastAsia="Times New Roman"/>
          <w:lang w:eastAsia="ru-RU"/>
        </w:rPr>
      </w:pPr>
      <w:bookmarkStart w:id="10" w:name="_Toc390680833"/>
      <w:r w:rsidRPr="00EC6F70">
        <w:rPr>
          <w:rFonts w:eastAsia="Times New Roman"/>
          <w:bdr w:val="none" w:sz="0" w:space="0" w:color="auto" w:frame="1"/>
          <w:lang w:eastAsia="ru-RU"/>
        </w:rPr>
        <w:t>Не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сбавляя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темпа</w:t>
      </w:r>
      <w:bookmarkEnd w:id="10"/>
    </w:p>
    <w:p w:rsidR="002E587C" w:rsidRPr="00741469" w:rsidRDefault="002E587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Тульские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известия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(tnews.tula.net),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18.04.2014</w:t>
      </w:r>
    </w:p>
    <w:p w:rsidR="002E587C" w:rsidRDefault="002E587C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Полина</w:t>
      </w:r>
      <w:r w:rsidR="000E1047"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КРЫМОВА</w:t>
      </w:r>
    </w:p>
    <w:p w:rsidR="00741469" w:rsidRPr="00741469" w:rsidRDefault="00741469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показатель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экономики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региона,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государства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значительной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зависит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промышленности,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населения.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Учитывая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прошлогодней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наметившиеся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тенденции,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хозяева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надеются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нынешнем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двигаться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вперед,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сбавляя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темпа.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«Тульским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известиям»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рассказал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территориальному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ПОТАПЕНКО.</w:t>
      </w:r>
    </w:p>
    <w:p w:rsidR="002E587C" w:rsidRPr="00741469" w:rsidRDefault="002E587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741469">
        <w:rPr>
          <w:i/>
          <w:color w:val="000000" w:themeColor="text1"/>
          <w:sz w:val="32"/>
          <w:szCs w:val="32"/>
        </w:rPr>
        <w:t>Идеальный</w:t>
      </w:r>
      <w:r w:rsidR="000E1047" w:rsidRPr="00741469">
        <w:rPr>
          <w:i/>
          <w:color w:val="000000" w:themeColor="text1"/>
          <w:sz w:val="32"/>
          <w:szCs w:val="32"/>
        </w:rPr>
        <w:t xml:space="preserve"> </w:t>
      </w:r>
      <w:r w:rsidRPr="00741469">
        <w:rPr>
          <w:i/>
          <w:color w:val="000000" w:themeColor="text1"/>
          <w:sz w:val="32"/>
          <w:szCs w:val="32"/>
        </w:rPr>
        <w:t>партнер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постоянно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активную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привлечению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доходности.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стремится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обеспечить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максимальный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комфорт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клиентов.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Одним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наиболее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значительных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достижений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эффективная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местными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предприятиями,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подчеркнул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Сейчас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производств,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сотрудничают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дорогой,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единицы.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возможностям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наши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партнеры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кратчайшие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переправить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любой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уголок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зарубежья.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Серьезным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шагом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открытие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Промгипсовая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Новомосковске.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позволило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предприятиям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рассчитывать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устойчивую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выгоду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благодаря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значительному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уменьшению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расходов,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констатировал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Потапенко.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очередь,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хотелось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максимально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загружена.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оптимизма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есть: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Промгипсовой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фиксируется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устойчивый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объемов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перевозок.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Кстати,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большинство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крупных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предпочитают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сотрудничать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дорогой,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выгоду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получают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региона.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Дело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тяжелые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груженые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фуры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месяцев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разбить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свежее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асфальтовое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покрытие,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поясняет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Федорович.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преддверии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сезона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предстоящих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думают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тульские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огородники.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задаются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вполне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резонными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вопросами: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изменится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расписание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отменят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удобные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электрички?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График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корректироваться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успокаивает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Потапенко.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Кроме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сохранятся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имеющиеся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льготы.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Сегодня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складываются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конструктивные,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деловые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отношения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областной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властью.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осуществления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перевозок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предоставляется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весомая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компенсация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областного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бюджета.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Конечно,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идеале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хотелось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компенсация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убытков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компании-перевозчика.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ряде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областей</w:t>
      </w:r>
      <w:r w:rsidR="00741469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железнодорожники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вообще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поддержки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властей.</w:t>
      </w:r>
    </w:p>
    <w:p w:rsidR="002E587C" w:rsidRPr="00741469" w:rsidRDefault="002E587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741469">
        <w:rPr>
          <w:i/>
          <w:color w:val="000000" w:themeColor="text1"/>
          <w:sz w:val="32"/>
          <w:szCs w:val="32"/>
        </w:rPr>
        <w:t>Безопасность</w:t>
      </w:r>
      <w:r w:rsidR="000E1047" w:rsidRPr="00741469">
        <w:rPr>
          <w:i/>
          <w:color w:val="000000" w:themeColor="text1"/>
          <w:sz w:val="32"/>
          <w:szCs w:val="32"/>
        </w:rPr>
        <w:t xml:space="preserve"> </w:t>
      </w:r>
      <w:r w:rsidRPr="00741469">
        <w:rPr>
          <w:i/>
          <w:color w:val="000000" w:themeColor="text1"/>
          <w:sz w:val="32"/>
          <w:szCs w:val="32"/>
        </w:rPr>
        <w:t>превыше</w:t>
      </w:r>
      <w:r w:rsidR="000E1047" w:rsidRPr="00741469">
        <w:rPr>
          <w:i/>
          <w:color w:val="000000" w:themeColor="text1"/>
          <w:sz w:val="32"/>
          <w:szCs w:val="32"/>
        </w:rPr>
        <w:t xml:space="preserve"> </w:t>
      </w:r>
      <w:r w:rsidRPr="00741469">
        <w:rPr>
          <w:i/>
          <w:color w:val="000000" w:themeColor="text1"/>
          <w:sz w:val="32"/>
          <w:szCs w:val="32"/>
        </w:rPr>
        <w:t>всего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Тема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безопасности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животрепещущих.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Действуя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согласно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принципу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«предупрежден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вооружен»,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руководители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предприятий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ОАО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«РЖД»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уровней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регулярно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профилактическую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работу.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высочайшие,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уверяет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МЖД.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Существуют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специальные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снижению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аварийности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успешно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реализуются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Безусловно,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сделано,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предстоит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делать.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Кстати,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безопасность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защита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терроризма,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профилактика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непроизводственного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травматизма.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удалось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сократить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разнообразных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треть.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хороший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показатель,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констатировал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Потапенко.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удалось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добиться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организационно-техническим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мерам: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примеру,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большинство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заграждениями.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Плюс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наши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специалисты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масштабную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профилактическую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разъяснительную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работу.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музея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Жданка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экскурсионной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разъяснительную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юными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посетителями.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интерактивных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занятий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знакомят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бдительности.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Благодаря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историям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задумываются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поведении,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становятся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внимательнее.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Заместитель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руководителя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МЖД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уверен,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несчастных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случаев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меньше,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перестанут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ходить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шпалам,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удобнее»,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молодежь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снимать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наушники,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преодолевая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мотоциклисты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извозчики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торопиться,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пересекая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остановятся,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завидев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оповещения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приближающихся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поездах.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Кстати,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исключено,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прогулку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шпалам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придется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платить: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здоровьем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жизнью,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Сейчас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рассматривается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возможность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повышения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штрафов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нарушения.</w:t>
      </w:r>
    </w:p>
    <w:p w:rsidR="002E587C" w:rsidRPr="00741469" w:rsidRDefault="002E587C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741469">
        <w:rPr>
          <w:i/>
          <w:color w:val="000000" w:themeColor="text1"/>
          <w:sz w:val="32"/>
          <w:szCs w:val="32"/>
        </w:rPr>
        <w:t>Железный</w:t>
      </w:r>
      <w:r w:rsidR="000E1047" w:rsidRPr="00741469">
        <w:rPr>
          <w:i/>
          <w:color w:val="000000" w:themeColor="text1"/>
          <w:sz w:val="32"/>
          <w:szCs w:val="32"/>
        </w:rPr>
        <w:t xml:space="preserve"> </w:t>
      </w:r>
      <w:r w:rsidRPr="00741469">
        <w:rPr>
          <w:i/>
          <w:color w:val="000000" w:themeColor="text1"/>
          <w:sz w:val="32"/>
          <w:szCs w:val="32"/>
        </w:rPr>
        <w:t>патриотизм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Совершенствуя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забывают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железнодорожники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значимых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социальных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проектах.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сразу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губернатор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объявил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сборе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средств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реконструкцию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колокольни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Успенского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собора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Тульского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кремля,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Александр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Потапенко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пожертвовал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фонду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значительную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сумму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личных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средств.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Руководителя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поддержал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коллектив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железнодорожники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собрали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полумиллиона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рублей.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реформирования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сложнее,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признается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Потапенко.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теперь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распределением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финансовых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занимается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Москва.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согласования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руководством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распоряжаться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деньгами,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благое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предназначались.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масштабных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Туле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все-таки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реализован.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примеру,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следующем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площади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появится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памятник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императору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II,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проложена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Тульскую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губернию.</w:t>
      </w:r>
    </w:p>
    <w:p w:rsidR="002E587C" w:rsidRPr="00EC6F70" w:rsidRDefault="002E587C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70-летию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Победы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Великой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Отечественной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войне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планируем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неподалеку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историко-культурный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посвященный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базе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бронепоездов,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действовавших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Великой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Отечественной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войны,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подытожил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Потапенко.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удалось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разыскать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ряд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уникальных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чудом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пошли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металлолом.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вагон-пекарня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вагон-столовая.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Кроме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облагородим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территорию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–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постараемся,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подарком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туляков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настоящий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музей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открытым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небом.</w:t>
      </w:r>
    </w:p>
    <w:p w:rsidR="002E587C" w:rsidRPr="00EC6F70" w:rsidRDefault="002E587C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1469" w:rsidRDefault="0074146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 w:type="page"/>
      </w:r>
    </w:p>
    <w:p w:rsidR="00C4708F" w:rsidRPr="00EC6F70" w:rsidRDefault="00C4708F" w:rsidP="00741469">
      <w:pPr>
        <w:pStyle w:val="1"/>
        <w:rPr>
          <w:rFonts w:eastAsia="Times New Roman"/>
          <w:lang w:eastAsia="ru-RU"/>
        </w:rPr>
      </w:pPr>
      <w:bookmarkStart w:id="11" w:name="_Toc390680834"/>
      <w:r w:rsidRPr="00EC6F70">
        <w:rPr>
          <w:rFonts w:eastAsia="Times New Roman"/>
          <w:bdr w:val="none" w:sz="0" w:space="0" w:color="auto" w:frame="1"/>
          <w:lang w:eastAsia="ru-RU"/>
        </w:rPr>
        <w:lastRenderedPageBreak/>
        <w:t>Железные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дороги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станции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под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контролем</w:t>
      </w:r>
      <w:bookmarkEnd w:id="11"/>
    </w:p>
    <w:p w:rsidR="00C4708F" w:rsidRPr="00741469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Красногорские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вести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(krn-vesti.ru),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12.03.2014</w:t>
      </w:r>
    </w:p>
    <w:p w:rsidR="00C4708F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Е</w:t>
      </w:r>
      <w:r w:rsidR="000E1047"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ХАРЛАМОВА</w:t>
      </w:r>
    </w:p>
    <w:p w:rsidR="00741469" w:rsidRPr="00741469" w:rsidRDefault="00741469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мусор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Опалиха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наказан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утилизационная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компания»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(ООО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«ЖУК»).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выявили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инспектора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Красногорского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района.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станционной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площади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Опалиха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директор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«ЖУК»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слабого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уборкой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вверенной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допустил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навалов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бытового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мусора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должностное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допустившее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правонарушение,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понес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наказание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выдано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предписание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устранение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выявленных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правонарушений.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выбросила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бытовой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мусор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пакете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объемом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литров,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понесла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наказание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физическое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руб.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губернатор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Андрей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Воробьев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отметил,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Московская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неравнодушной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спокойно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смотреть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немедленного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устранения,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подчеркнула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Татьяна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Витушева.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Справочно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Закон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30.11.2004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№161/2004-ОЗ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статья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22.ч.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1.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содержание,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несвоевременная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(или)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некачественная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уборка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пользования,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влечет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предупреждение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наложение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штрафа: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2-х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рублей;</w:t>
      </w:r>
    </w:p>
    <w:p w:rsidR="00C4708F" w:rsidRPr="00EC6F70" w:rsidRDefault="00C4708F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должностных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тысяч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рублей;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708F" w:rsidRPr="00EC6F70" w:rsidRDefault="00741469" w:rsidP="00741469">
      <w:pPr>
        <w:pStyle w:val="1"/>
        <w:rPr>
          <w:rFonts w:eastAsia="Times New Roman"/>
          <w:lang w:eastAsia="ru-RU"/>
        </w:rPr>
      </w:pPr>
      <w:bookmarkStart w:id="12" w:name="_Toc390680835"/>
      <w:r w:rsidRPr="00EC6F70">
        <w:rPr>
          <w:rFonts w:eastAsia="Times New Roman"/>
          <w:bdr w:val="none" w:sz="0" w:space="0" w:color="auto" w:frame="1"/>
          <w:lang w:eastAsia="ru-RU"/>
        </w:rPr>
        <w:t>Приоритеты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на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рынке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железнодорожных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транспортных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услуг</w:t>
      </w:r>
      <w:bookmarkEnd w:id="12"/>
    </w:p>
    <w:p w:rsidR="00C4708F" w:rsidRPr="00741469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Проблемы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прогнозирования,</w:t>
      </w:r>
      <w:r w:rsidR="000E1047"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30.03.2014</w:t>
      </w:r>
    </w:p>
    <w:p w:rsidR="00C4708F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В.Н.</w:t>
      </w:r>
      <w:r w:rsidR="000E1047"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414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Филина</w:t>
      </w:r>
    </w:p>
    <w:p w:rsidR="00741469" w:rsidRPr="00741469" w:rsidRDefault="00741469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статье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рассматриваются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некоторые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аспекты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приоритетных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направлений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вопросы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управления,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взаимодействии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участников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хозяйствования.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Оцениваются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последствия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Особое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внимание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уделяется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проблемам,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связанным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составляющей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отрасли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коммерциализацией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перевозок.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Успешное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освоение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факторов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отдельных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поэтому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конкурентоспособности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признано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качестве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общенационального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императива.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приоритетных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направлений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деятельности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выделить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ускоренное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Восточной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Сибири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Востока,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подходов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морским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портам,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существующих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прокладку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маршрутов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подготовке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0лимпиаде-2014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Чемпионату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футболу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актуальных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задач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расширение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входят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упомянутые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рамках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подготовки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спортивным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событиям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Сложность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исполнения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намеченных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состоит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масштабности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сроках,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привлечении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значительных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ресурсов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суммарный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дефицит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400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млрд.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руб.).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обозначенных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приоритетов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сдерживается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низким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техническим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технологическим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неудовлетворительным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последнее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десятилетие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удовлетворял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растущий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спрос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введено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эксплуатацию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1042,3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линий,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29,7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твердым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покрытием,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11,8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причалов,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3,8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причалов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портов),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хотя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существенное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влияние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деятельности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оказал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кризис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2008-2009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Оживление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2011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доходов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позволили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превысить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грузообороту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железнодорожном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воздушном,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пассажирообороту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воздушном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менее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прежде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отвечает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потребностям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Несогласованность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позволяет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обеспечить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обслуживание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особенно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вновь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создаваемых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центрах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территориально-производственных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кластерах.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характеризуется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исчерпанием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резервов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провозной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пропускной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способности: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ограниченные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возможности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станут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причиной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невывоза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предъявленных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[1].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По-прежнему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велик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разрыв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плотности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коммуникаций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регионах: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насыщенность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колеблется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0,5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577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твердым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покрытием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1,7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636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95408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Наиболее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низка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плотность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Севера,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Сибири,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Востока,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настоящего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времени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завершилось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формирование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опорной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федеральных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соединяющих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Слабо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внедряются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логистики,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практически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отсутствуют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распределительные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центры.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проблемы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существуют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интермодальных,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контейнерных,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стыках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особенно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смежные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транспорта",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применении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информационных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технологий.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результате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издержек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конечной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продукции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составляет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15-20%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сравнению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7-8%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соответственно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3-4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ниже.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отчетливее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несоответствие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темпами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автомобильных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твердым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покрытием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уровнем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автомобилизации: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десять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2002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60%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соответственно,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привело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снижению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критического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уровня,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фактически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парализуя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жизнь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крупных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городов.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Попытки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замещения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крупнейших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городах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городского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общественного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скоростными,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мало</w:t>
      </w:r>
      <w:r w:rsidR="0095408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результативны.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настоящее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общественный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полностью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обеспечить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территориальное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единство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города.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авиации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единая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воздушного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справляется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возросшей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почти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вдвое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интенсивностью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полетов.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Аэродромная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14-ти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авиационный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сократилась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десять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136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аэропортов.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авиамаршрутов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имеет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искаженную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структуру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2/3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внутренних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авиаперелетов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осуществляются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через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Московский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узел.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внутреннем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водном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двадцать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протяженность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судоходных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гарантированными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глубинами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сократилась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почти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1,5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Отрасль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становится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конкурентоспособной,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негативно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отражается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обслуживании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отдаленных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труднодоступных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районов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страны.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Потенциальные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конкурентные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преимущества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силу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географического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положения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центрами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слабо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реализуются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из-за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несоответствия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международным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стандартам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международные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коридоры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(МТК),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проходящие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имеют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низкие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технические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характеристики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недостаточной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пропускной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способности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портов,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подходов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наземных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пограничных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переходов.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специалисты-транспортники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видят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решение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проблем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инновационного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рамках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Концепции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долгосрочного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социально-экономического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период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согласно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необходим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4-4,5%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ВВП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рациональный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уровень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1-1,5%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ВВП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[2].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случае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недостаточного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предлагается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сегменты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обеспечены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платежеспособным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спросом.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тарифной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политике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применялись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социальные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коммерческие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принципы,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дальнейшем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ожидать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сдвига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сторону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большей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коммерциализации.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Влияние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состояние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Функционирование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международных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следует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рассматривать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тенденций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отечественной,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производства,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потребления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Интеграция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национальной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подразумевает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активное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международных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соответствующий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уровень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разветвленной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магистрального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транспортно-логистического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унификацию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процессов.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приобретает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особую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актуальность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Реакция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секторов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неоднозначна,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скорее,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положительна.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Специалисты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выделяют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влияния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отрасль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[3]: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деятельность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перевозчика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владельца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(компании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"РЖД");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размеры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экспортных;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обслуживающие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производства,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машиностроение.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Поскольку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структуре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перевозимых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составляют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экспортно-ориентированных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добывающей,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черной,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цветной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металлургии,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химической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промышленности,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наряду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связь,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финансовый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сектор,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окажутся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выигрыше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следует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ожидать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номенклатуры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заинтересована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упрочении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своего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влияния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рубежом,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обязуясь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своей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стороны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проводить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политику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унификации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тарифов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внутренних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дополнительные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доходы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будут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направляться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расширение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инфраструктуру.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Увеличение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размеров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указанных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повлечет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спроса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производство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специализированного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состава: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полувагонов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черной,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цветной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металлургии),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цистерн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продуктов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нефтехимии,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химикатов),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крытых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химических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удобрений).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сократятся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платформах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машин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оборудования,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соответственно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упадет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спрос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производство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типа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Наименее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подготовленными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оказались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пищевой,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легкой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промышленности,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машиностроения,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производства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стройматериалов,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экспорте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невелика.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Продукция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большинстве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своем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неконкурентоспособна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из-за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сравнении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издержек,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поэтому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ожидать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некоторого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спада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производства.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строительной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индустрии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(песок,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щебень,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гравий,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цемент)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значительна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составляющей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50%,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около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20%.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внутренние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отразятся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международные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соглашения.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легкой,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пищевой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промышленности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значимы,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которого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повысится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импорта.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следует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ожидать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увеличения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иностранных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автомобильных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перевозчиков.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образом,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ближайшей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перспективе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сохранится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сложившаяся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структура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внешнеторгового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товарообмена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окажется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выигрыше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автотранспорт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импортных.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Основные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усилия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направлены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обязательств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унификации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торговых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соглашений,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рынка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качественных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услуг,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достигнуто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условии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инновационному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варианту.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сообщение.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лидирующую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играют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опережающими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темпами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развиваются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находящиеся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острие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технологического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прогресса.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железнодорожном</w:t>
      </w:r>
      <w:r w:rsidR="00A265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прорывным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направлениям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относится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технологических,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информационных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устройств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поколения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сообщения.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волна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интереса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Западе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связана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обострившимися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экологическими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проблемами,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значительной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причастен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загрязнении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атмосферы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мегаполисах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крупных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городах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превышать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90%.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Множество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негативных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воздействий,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связанных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перенасыщением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селитебных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автотранспортом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(пробки,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проблемы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др.),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заставляют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обратить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внимание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экологичный,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(ВСМ),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получившие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широкое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распространение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многих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европейских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Японии,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США,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Китае,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успешно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конкурируют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многим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характеристикам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(скорость,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комфорт,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экологичность,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регулярность)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автомобильным,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воздушным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особенно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сегменте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400-800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Эксперты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полагают,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суммарная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протяженность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достигнет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[4].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Наиболее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интенсивно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сооружение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происходит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Китае,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короткие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сроки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построено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7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находятся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стадии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Достижению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темпов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сооружения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способствует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поддержка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Лидером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Европе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Испания,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четверть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прироста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ВВП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приходится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транспорт.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активно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осуществляется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сооружение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Франции,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Германии,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планируется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3,5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странах.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межгосударственном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сформировалась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мощных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коридоров,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особенно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потоки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перераспределяются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соответствии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международным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разделением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труда.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решается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несколько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масштабных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задач,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важнейшие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придание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импульса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сохранение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целостности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интеграция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политико-экономическое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пространство,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транснациональной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позволит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использовать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технологические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инновации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уровня.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выходит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рамки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аспектов.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меткому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высказыванию,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"высокоскоростные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современный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индикатор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качества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жизни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коммуникационных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возможностей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..."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[4],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поэтому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необходима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выработка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адекватной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политики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стратегии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уровне.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История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нашей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берет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начало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1960-е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годы,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когда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разработаны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Ленинград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Юг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ответвлениями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Ростов-на-Дону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Симферополь),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Киев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Львов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Чоп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Минск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Брест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(два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последних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продолжением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Восточную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Европу).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середине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1970-х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связи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возросшими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пришлось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решать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насущные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проблемы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пропускной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способности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приостановлены.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последующие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политических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реформ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размеры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позволяли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заниматься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Вплотную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проблеме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приступили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Разработанная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рамках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Федеральной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целевой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"Модернизация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(2002-2010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гг.)"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предусматривала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период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отраслевыми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институтами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составлена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охватывала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перспективу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дальнейшем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Стратегии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(2008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уточнен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ряд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параметров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итогами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стали: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"Сапсан"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С.-Петербург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максимальная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250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Нижний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Новгород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160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км/час);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"Аллегро"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С.-Петербург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Хельсинки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2011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сообщения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перевезены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3,1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(соответственно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указанным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направлениям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2,2;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0,6;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0,3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чел.).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Предложенную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долгосрочную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намечено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реализовать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этапа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[5].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этапе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высокоскоростных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магистралях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С.-Петербург,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мин.;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Нижний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Новгород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Казань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Екатеринбург,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максимальная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достигать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350-400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намечена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организация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(160-200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существующей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Ярославль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мин.);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Новосибирск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Омск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мин.).;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(4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Варшава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Берлин;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Суземка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(4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Киева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(7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час.).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сообщение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Адлер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(16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предполагает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транзитное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через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Украину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(Харьков).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Осуществление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потребует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разделения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Курский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Воронежский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последний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возрастающие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потоки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через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порты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Черноморско-Азовского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бассейна.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Суммарная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протяженность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скоростных,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этапа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пределах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4,3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втором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этапе,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рассчитанном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следующее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десятилетие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продолжится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формирование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Москвы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Киева,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Минска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Западную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Европу.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увеличится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еще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4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счет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Поволжье,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Сибири,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Востоке.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двух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этапов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суммарная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протяженность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10-12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годовой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чел.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Помимо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строительства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линий,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предусматривается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существующих,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включая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интермодальные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"аэропорт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город".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линиями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должны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соединены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практически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крупнейшие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города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европейской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густонаселенные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регионы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страны.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Годовой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пассажиропоток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С.-Петербург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ожидается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уровне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чел.,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полигонах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европейской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включая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вылетные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магистрали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Варшаву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Берлин,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Киев,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Крым,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Омск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Новосибирск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5,8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География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дальнейшего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(160-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охватит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регионы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Урала,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Сибири,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Дальнего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Востока.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Прежде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линии,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соединяющие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Новосибирск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Красноярском,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Барнаулом,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Кемерово,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Новокузнецком,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Екатеринбург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Челябинск,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Хабаровск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Владивосток.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годовой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пассажиропоток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полигонов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r w:rsidR="00EE15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среднесрочной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перспективе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Омск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Новосибирск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Красноярск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войти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Иркутск.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обслуживания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проведении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Чемпионата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футболу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целей,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наряду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предусмотрено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т.е.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существующей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реконструкция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вокзалов,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приобретение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поколения,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интермодальных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"аэропорт-город".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Значимость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проведения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подобных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мероприятий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состоит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выполнять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"катализатора"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объединения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единый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звенья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взаимодействуют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интересах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обеспечения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качественных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дополняют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конкурируют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ради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получения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большей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прибыли.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Интегратором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процесса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объединения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качества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здесь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наибольшей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степени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применяются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инновационные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методы,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результате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достигается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сокращение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времени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улучшаются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качественные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характеристики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значительная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прироста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получена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счет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мониторинговых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прогнозных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перевозочного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процесса,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логистических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методов.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Примером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использования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интеллектуальных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комплекс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"Сапсан"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направлении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С.-Петербург.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уровне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западноевропейских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стандартов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внедряется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фиксирует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происходящее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режиме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реального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времени,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масштабная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апробация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состоится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Олимпиады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2014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определения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нахождения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используются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спутниковые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совместно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средствами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радиосвязи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радиолокационным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зондированием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дальнейшем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применения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спутниковых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дополнят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поездами,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ремонт,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мониторинг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хозяйства,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имуществом,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охрана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окружающей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среды.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приведет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увеличению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конкурентоспособности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относительно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комплекса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Главная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выгода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внетранспортный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эффект,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затрагивающий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многие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народного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хозяйства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жизни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способствующий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доступности,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мобильности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жителей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привлечению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дополнительных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расширению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торгового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обмена,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социально-экономической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интеграции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укреплению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целостности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страны.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Необходимый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рамках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предложенной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оценивается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6,3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руб.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[5].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расчете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эффективности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учитывались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экономическая,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социальная,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экологическая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составляющие.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эффективность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определялась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операционной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деятельности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(внутренние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денежные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потоки),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деятельности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предприятий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промышленности,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участвующих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(внешние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потоки),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прямым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косвенным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налоговым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поступлениям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EE159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бюджет.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Социальная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рассчитывалась,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исходя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времени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доходов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рабочих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мест,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расчетах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экологической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эффективности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учитывалось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сокращение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затрат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улучшение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экологической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ситуации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движении.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Руководство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отмечает,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поддержки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реализация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масштабной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проблематична,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учитывая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ограниченность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собственных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средств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отсутствие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коммерческой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эффективности.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Возможной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прибыли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недостаточно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покрытия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первоначальных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инвестиций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Компании.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Специалистами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Института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предлагается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рамках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целевой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формировать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источники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привлечением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дополнительных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внебюджетных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средств.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Учитывая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спрос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стороны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субъектов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(отраслей,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производителей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потребителей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продукции),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возможно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привлечение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коммерчески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привлекательные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источников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финансирования,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помимо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бюджетного,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рассмотрены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формы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государственно-частного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партнерства,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ресурсы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институтов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крупные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пулы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инвесторов.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Примером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может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служить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инвестиционная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задача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кардинальной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БАМа,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рассматривается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рамках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геостратегических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долгосрочных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интересов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освоения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сырьевой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базы,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восточных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Решение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задачи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поиска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средств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видится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выпуска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облигаций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Фонда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национального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благосостояния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ресурсов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накопительной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пенсионной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системы.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дочерняя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"Скоростные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магистрали",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впервые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технических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решений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нормативно-правовой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базы,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разработанной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учетом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опыта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использованы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принципы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государственно-частного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партнерства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контрактов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жизненного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цикла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[6].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прежде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основу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составляла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последовательность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"проектирование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строительство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приемка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эксплуатация",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нередко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приходилось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пересматривать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решения,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принятые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предыдущих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этапах,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требовало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дополнительного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финансирования,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подход,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называемый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"контракт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жизненного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цикла",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означает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передачу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аутсорсинг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работ,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включая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частичное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финансирование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случае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ответственность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эксплуатацию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консорциум,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имеющий,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правило,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многолетний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опыт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окончания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провайдеры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эксплуатировать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лет.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контракту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жизненного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цикла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70%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стоимости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строительства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оплачивает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консорциум.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Финансовая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ответственность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провайдера,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который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переводит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баланс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существенную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стоимость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гарантией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окончания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строительства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продолжит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эксплуатацию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намеченного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срока.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сводится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привлечению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средств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капитала,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поскольку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дорогостоящих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длительным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сроком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окупаемости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объектов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возможно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лишь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ряда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условий.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сооружения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обязуется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выплачивать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банковской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ренты,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третий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эксплуатации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15%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инвестированный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капитал.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эксплуатации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магистрали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ежегодно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компенсировать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инфраструктурному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провайдеру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разницу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обозначенной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суммой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фактической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выручкой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продажи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билетов.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качества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комфорта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базе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Федеральная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(ФПК),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приходится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65,7%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пассажирооборота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следовании.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сравнения: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авиационные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обеспечивают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25,4%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пассажирооборота,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дальние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автобусные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8,5%.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основных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задач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ФПК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задача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повышения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маршрутных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труднореализуема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из-за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совмещения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Кроме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широкому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распространению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исключением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нескольких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указанных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выше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ВСМ)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препятствует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стоимость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ряда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специалистов,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одним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вариантов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проблемы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постепенное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увеличение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дальних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существующей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расчеты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сравнительных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перевозках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воздушным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самолета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96-300)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полигонах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Хабаровск,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Иркутск,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Москва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Ростов-на-Дону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существующей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маршрутной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57,8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расчетах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использовались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удельному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расходу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теплоте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сгорания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керосина,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тонны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керосина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кВт/ч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электрической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тяги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[7].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результатам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расчетов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оказалось,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существующих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маршрутных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энергии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3,3-4,8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ниже,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воздушном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зависимости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полигона),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стоимость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израсходованной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электроэнергии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6,1-8,9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меньше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стоимости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израсходованного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топлива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самолетом,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энергии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единицу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выполненной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соответственно,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меньше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27-32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энергии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меньше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8,8-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несмотря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стоимость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билета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авиаперевозках,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определяющим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фактором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пути.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увеличении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маршрутной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км/час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энергии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возрастает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треть,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пассажиропоток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увеличивается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1,73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т.е.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удельный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энергии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снижается.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Результаты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исследования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согласуются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намеченными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A265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документах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2030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увеличению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пассажиропотока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30%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сокращении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расхода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электроэнергии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тягу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10-15%.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массовое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увеличение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возможно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использованием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существующих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электровозов,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применительно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медленно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идущим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препятствующим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наличии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необходимом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количестве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электровозов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поколения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асинхронным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приводом,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ближайшей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перспективе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маловероятно.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Проблемы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транспортом.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радикальный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повышения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связан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модернизацией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сегодня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отстает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парка.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настоящее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владельцем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почти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пользования,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почти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локомотивов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движением.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Прочим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собственникам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(операторским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компаниям)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принадлежат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2/3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около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1/3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приходится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дочерние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холдинга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"ВГК",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"Трансконтейнер",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"Рефсервис".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Структура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активов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такова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[8]: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пользования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необщего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пользования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локомотивы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Маневровые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локомотивы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вагоны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98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16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98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38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32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дочерними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предоставления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устойчиво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снижается,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приватном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секторе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отмечается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бурный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(начало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20%,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настоящее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2/3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парка).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2013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принадлежности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превысил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ед.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Экономисты-транспортники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связывают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трехкратный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сегменте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независимых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собственников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указанный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период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проводимой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политикой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конкурентной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вагонами.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отличие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независимых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собственников,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остающаяся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сократилась.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Особенно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остро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дефицит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восточной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Аналогична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ситуация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локомотивной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тягой.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период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1993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2008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произошло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снижение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количества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18%),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развернутой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протяженности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станционных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9%),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длины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приемо-отправочных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20%),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длины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сортировочных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20%).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Отсюда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следует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вывод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[8]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затронута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реформами,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парками,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куда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допущен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капитал,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последние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десять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наблюдался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бурный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повышалось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качество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обслуживания,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снижались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тарифы.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составляющей,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сохраняется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госсобственность,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наблюдается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стагнация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отсутствие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стимулов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развитию.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загрузки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связано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изменениями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ней.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Появление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большого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операторских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привело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участившимся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случаям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простаивания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ожидании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выгодной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заявки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отправление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Усиление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ориентации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способствовало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1,5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средней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дальности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1990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2009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1510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перевозкам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угля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десять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произошел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54%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1381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2199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Соответственно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увеличился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порожний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пробег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вагонов.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повышения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пропускной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вариант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возвращения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прежней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модели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парком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т.е.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национализации,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неприемлемым.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Единственный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Масштабы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необходимых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вложений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модернизацию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оценкам,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около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5-6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руб.),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неподъемных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вынуждают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искать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адекватные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формы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механизмов.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подтверждение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обоснованности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подобного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подхода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[8]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ссылается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опыт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собственностью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инфраструктуру,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имеющую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достаточные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резервы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пропускных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провозных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способностей.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США,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сооружались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компаниями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эксплуатационная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длина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2,7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превышает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протяженность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(231,2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сравнению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85,7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км)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сопоставимых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грузооборота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погрузки.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Коэффициент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порожнего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пробега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американских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равен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около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50%,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немногим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40%.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Интенсивность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значительно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выше,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полигоне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Транссиба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вдвое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превышает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среднероссийские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(таблица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[1]).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[8]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делаются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выводы,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внутриотраслевые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эксплуатационные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(коэффициент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порожнего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пробега,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оборот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грузонапряженность,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т.д.)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отражением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эффективности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США,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уступая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большинству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эксплуатационных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российским,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значительно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превосходят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показателям,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характеризующим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конкурентоспособность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бизнеса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грузоотправителя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(скорость,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сроки,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надежность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доставки).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отправок,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прибывших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просрочкой,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США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выше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1-2%,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превышает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11%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СССР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периоды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составляли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12-35%).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образом,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централизованного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определяющими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внутренние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показатели,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критерием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становится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степень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удовлетворения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потребностей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потребителя.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точки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зрения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плановой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экономики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США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избыточна.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современный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рынок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представляет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разнообразие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логистических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схем,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требований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качеству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обслуживания.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эффективность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процессом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сложившихся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по-прежнему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оценивается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позиций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плановой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экономики.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операторов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приватных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эффективности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означает,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частности,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ожидание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доходной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точки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зрения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воспринимается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нанесение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ущерба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общесетевому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перевозочному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процессу.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взаимодействие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владельцем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организациями-перевозчиками,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предоставляющими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(только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осуществляется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видов),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нормирования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распределения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пропускных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провозных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мощностей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Прежде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определяются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возможности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пассажирских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перевозок,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учетом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ограничений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ремонта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резервы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пропускной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провозной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способности.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Исходя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разрабатываются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графики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отдельных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полигонах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максимально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допустимые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размеры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горизонтальных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хозяйственных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взаимодействий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рынке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вызвал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осложнения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согласовании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интересов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различных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участников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рынка,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ослабление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управления.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привело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несбалансированности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провозных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мощностей,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простоям,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нерациональному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распределению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порожних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Несогласованность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коммерческих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интересов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усиливается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несоответствием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реалиям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нормативных,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правовых,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технических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документов.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разработке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начале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реформирования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предусматривалось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реформы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услуг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перевозкам,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поэтому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сформирована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коммерческая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рынка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сложившихся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вероятное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автор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[8]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функционировании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конкурирующих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возчиков-собственников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перспективе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должна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доступной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иностранных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перевозчиков.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Следствием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приватизации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станет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дерегулирование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составляющей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тарифов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повышением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загруженных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направлениях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Свободное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ценообразование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услуги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позволит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привлекать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капитал.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литературе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вопросам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предлагаются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различные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варианты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реформирования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формы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Ряд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операторов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выражают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готовность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инвестировать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отдельные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например,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EE159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дополнительной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"инвестиционной"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надбавки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тарифам.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происходить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эгидой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"РЖД",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операторов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возникнуть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сомнения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возможности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проверки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механизма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распределения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операторов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собственников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предлагает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создать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инвестиционный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фонд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конкретных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причем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будут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находиться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ведении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операторов,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пользоваться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участками.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Наконец,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предлагается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продажа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ОАО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"РЖД"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комплекса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нескольким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конкурирующим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собственникам.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менее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вопрос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насколько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успешной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реформа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приведет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приватизация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остается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открытым.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Анализ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опыта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приватизации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странах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приводит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неоднозначным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выводам.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итоги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приватизации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Великобритании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показали,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хотя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первом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этапе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реформ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(1996-2000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гг.)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произошел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объемов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увеличились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инвестиции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сектора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выход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безубыточную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достигнута.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Большое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участников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функционирования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британских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числе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иностранных,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привело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усложнению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процессов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принятия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решений.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Государственные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субсидии,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снижая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стоимость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услуг,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способствовали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стимулированию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строительства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альтернативных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линий.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конечном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счете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управляющая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смогла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набрать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достаточных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средств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поддержания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ряда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крупных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катастроф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2002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восстановлена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является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основополагающим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пространственной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следует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иметь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виду,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увлечение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поисками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средств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модернизацию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отражаться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миссии,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затрагивает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только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экономическую,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геополитическую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сферу,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главными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становятся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вопросы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национальной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территориальной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целостности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страны.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Литература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Папанович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Приоритеты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инновационных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технологий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//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Министерство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РФ.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программы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Российской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Федерации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2013-2020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гг."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//Бюллетень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информации.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№11.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Хусаинов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Ф.И.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Вступление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//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Бюллетень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информации.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Харламова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Ю.А.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магистрали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инновационный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стратегический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императивы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//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Бюллетень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информации.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2011.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№10.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Пехтерев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Ф.С.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//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Муратов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Реализация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проектов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высокоскоростного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сообщения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//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Курбасов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скоростей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особое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внимание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//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Хусаинов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Ф.И.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Проблемы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российских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через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призму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британского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опыта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//Бюллетень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информации.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2011.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Таблица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Эксплуатационные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функционирования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железных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США,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Показатели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Россия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США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Россия/США,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Транссиб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(Тайшет-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Петровский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завод)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Транссиб/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Россия,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Грузонапряженность,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т-км,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брутто,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экспл.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длины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41,1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30,9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133,0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88,7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215,8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Коммерч.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грузооборот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1км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экспл.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длины,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23,6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16,0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147,5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60,6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256,8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Подвижной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нетто,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2249,0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3252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69,2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4107,0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182,6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вагонов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65,6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74,7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87,8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64,9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98,9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Средняя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участковая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км/час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41,2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32,2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128,0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46,5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112,9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Среднесуточная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производительность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локомотива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тыс.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т-км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1631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545,5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299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1734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106,3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Среднесуточный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пробег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локомотива,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537,6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261,0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206.0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568,4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105,7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Средняя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статическая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нагрузка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вагон,т</w:t>
      </w:r>
    </w:p>
    <w:p w:rsidR="00C4708F" w:rsidRPr="00EC6F70" w:rsidRDefault="00C4708F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708F" w:rsidRPr="00EC6F70" w:rsidRDefault="00C4708F" w:rsidP="0028432B">
      <w:pPr>
        <w:pStyle w:val="1"/>
        <w:rPr>
          <w:rFonts w:eastAsia="Times New Roman"/>
          <w:lang w:eastAsia="ru-RU"/>
        </w:rPr>
      </w:pPr>
      <w:bookmarkStart w:id="13" w:name="_Toc390680836"/>
      <w:r w:rsidRPr="00EC6F70">
        <w:rPr>
          <w:rFonts w:eastAsia="Times New Roman"/>
          <w:bdr w:val="none" w:sz="0" w:space="0" w:color="auto" w:frame="1"/>
          <w:lang w:eastAsia="ru-RU"/>
        </w:rPr>
        <w:lastRenderedPageBreak/>
        <w:t>Объекты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РЖД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под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контролем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Госадмтехнадзора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Московской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области</w:t>
      </w:r>
      <w:bookmarkEnd w:id="13"/>
    </w:p>
    <w:p w:rsidR="00C4708F" w:rsidRPr="0028432B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843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Заря</w:t>
      </w:r>
      <w:r w:rsidR="000E1047" w:rsidRPr="002843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2843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(Талдом),</w:t>
      </w:r>
      <w:r w:rsidR="000E1047" w:rsidRPr="002843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2843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27.02.2014</w:t>
      </w:r>
    </w:p>
    <w:p w:rsidR="00C4708F" w:rsidRDefault="00C4708F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2843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Татьяна</w:t>
      </w:r>
      <w:r w:rsidR="000E1047" w:rsidRPr="002843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843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Кунтаева</w:t>
      </w:r>
    </w:p>
    <w:p w:rsidR="0028432B" w:rsidRPr="0028432B" w:rsidRDefault="0028432B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Инспекторы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Госадмтехнадзора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Подмосковья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еженедельно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проверки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объектов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территорий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пристальное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объясняется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одними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посещаемых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поручению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государственного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административно-технического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Татьяны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Витушевой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февраля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Талдомский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Талдом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посетил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рабочим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визитом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Леонов.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сельских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поселений,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отдела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Трухиным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представителями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Министерства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совершил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образований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осмотрел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различные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поднадзорные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принадлежащие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Леонов,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посетив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запланированные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подводя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итоги,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сообщил: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«Исполняя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поручение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губернатора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А.Ю.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Воробьёва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приведению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министерством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мероприятий.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июле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обследования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расположенных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осмотрено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количество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вокзалов.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объездах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приняли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сопредельной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полосой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землях.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244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–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176.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принимаются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административного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воздействия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предписания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устранении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выявленных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отделов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держат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контроле.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итогам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двух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этапов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ясно,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устранение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связано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необходимостью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дополнительного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финансирования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проведения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организационно-технических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мероприятий.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зависит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руководства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Работа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устранению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Госадмтехнадзором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проводиться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систематически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протяжении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летнего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периода».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отдела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Трухин,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участвующий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объезде,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уточнил,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еженедельно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формируются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четыре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межведомственные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группы,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выезжают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определённые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групп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сегодня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выехала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территорию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Талдомского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района.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группы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этапе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выехать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содержании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выявлены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решаются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течении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самостоятельно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должностные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впрочем,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служба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вмешательство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руководства</w:t>
      </w:r>
      <w:r w:rsidR="00407F0D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финансовые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вложения,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косметическим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обойтись,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капитального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демонтаже.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итогам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проведено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совещание,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выявленным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составлены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дефектовочные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ведомости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уведомлено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руководство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итоге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графики,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определены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сроки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приведению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4754E9" w:rsidRPr="00407F0D" w:rsidRDefault="004754E9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>УВИДЕЛИ</w:t>
      </w:r>
      <w:r w:rsidR="000E1047"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>ОБЪЕКТАХ</w:t>
      </w:r>
      <w:r w:rsidR="000E1047" w:rsidRPr="00407F0D">
        <w:rPr>
          <w:rStyle w:val="apple-converted-space"/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07F0D">
        <w:rPr>
          <w:bCs/>
          <w:i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 w:rsidRPr="00407F0D">
        <w:rPr>
          <w:rStyle w:val="apple-converted-space"/>
          <w:i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07F0D">
        <w:rPr>
          <w:i/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Большой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проблемой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властей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города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Талдома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складские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помещения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называемые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пакгаузы,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находятся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здесь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могут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определить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владельца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полуразрушенных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сооружений.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запросы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администраций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приходят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ответы,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указывается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конкретный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собственник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Талдом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изъявила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взять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муниципальную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собственность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навести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заинтересованными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совещания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встречи.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побывали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Запрудне,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Талдоме,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Лебзино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Темпах.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Характерные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частичное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разрушение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железобетонных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конструкций,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проседание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фундаментных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перекрытия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поверхности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замусоренность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плохое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освещение,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оборудование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Объекты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освещения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либо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отсутствуют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полностью,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либо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плафоны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частично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разбиты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очищены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грязи.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случаях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наблюдается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отклонение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железобетонных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опор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вертикальной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оси.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плохого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Запрудне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визуально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неприглядный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Наиболее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характерными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недостатками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содержании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содержание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EE159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неудовлетворительном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лестничные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подъёмы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спуски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переходу;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невыполнение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уборке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снега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наледи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содержание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сооружений.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Талдоме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удовлетворительном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уборки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Лебзино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используется,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полуразрушена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демонтирована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ведомством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поскольку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угрозу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капитального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ремонта.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Темпах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неиспользуемое,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законсервированное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вокзала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возрождено,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исходя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хорошей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идеи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сельского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Темповое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разместить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музей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канала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Вызывает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неудовлетворение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переездов.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заверили,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весенне-летний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восстановлению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резино-кордовые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блоки,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квартале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Инспекторы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Госадмтехнадзора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возьмут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контроль.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Исполняя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поручение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губернатора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А.Ю.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Воробьёва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приведению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министерством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провёл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мероприятий.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Прямая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речь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Татьяна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Витушева,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начальник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Госадмтехнадзора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:</w:t>
      </w:r>
    </w:p>
    <w:p w:rsidR="00F9054B" w:rsidRDefault="004754E9" w:rsidP="0028432B">
      <w:pPr>
        <w:pStyle w:val="a3"/>
        <w:spacing w:before="0" w:beforeAutospacing="0" w:after="0" w:afterAutospacing="0"/>
        <w:ind w:firstLine="709"/>
        <w:jc w:val="both"/>
        <w:rPr>
          <w:rFonts w:cstheme="majorBidi"/>
          <w:b/>
          <w:bCs/>
          <w:color w:val="000000" w:themeColor="text1"/>
          <w:sz w:val="36"/>
          <w:szCs w:val="28"/>
          <w:bdr w:val="none" w:sz="0" w:space="0" w:color="auto" w:frame="1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мероприятий,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проведённых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инспекторами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отделов,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норм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чистоты,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благоустройства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наложены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штрафные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санкции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миллионов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рублей».</w:t>
      </w:r>
      <w:r w:rsidR="00F9054B">
        <w:rPr>
          <w:bdr w:val="none" w:sz="0" w:space="0" w:color="auto" w:frame="1"/>
        </w:rPr>
        <w:br w:type="page"/>
      </w:r>
    </w:p>
    <w:p w:rsidR="004754E9" w:rsidRPr="00EC6F70" w:rsidRDefault="004754E9" w:rsidP="00407F0D">
      <w:pPr>
        <w:pStyle w:val="1"/>
        <w:rPr>
          <w:rFonts w:eastAsia="Times New Roman"/>
          <w:lang w:eastAsia="ru-RU"/>
        </w:rPr>
      </w:pPr>
      <w:bookmarkStart w:id="14" w:name="_Toc390680837"/>
      <w:r w:rsidRPr="00EC6F70">
        <w:rPr>
          <w:rFonts w:eastAsia="Times New Roman"/>
          <w:bdr w:val="none" w:sz="0" w:space="0" w:color="auto" w:frame="1"/>
          <w:lang w:eastAsia="ru-RU"/>
        </w:rPr>
        <w:lastRenderedPageBreak/>
        <w:t>Другого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нет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у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нас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пути</w:t>
      </w:r>
      <w:bookmarkEnd w:id="14"/>
    </w:p>
    <w:p w:rsidR="004754E9" w:rsidRPr="00407F0D" w:rsidRDefault="004754E9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07F0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Московский</w:t>
      </w:r>
      <w:r w:rsidR="000E1047" w:rsidRPr="00407F0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407F0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комсомолец</w:t>
      </w:r>
      <w:r w:rsidR="000E1047" w:rsidRPr="00407F0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407F0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(mk.ru),</w:t>
      </w:r>
      <w:r w:rsidR="000E1047" w:rsidRPr="00407F0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407F0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13.02.2014</w:t>
      </w:r>
    </w:p>
    <w:p w:rsidR="004754E9" w:rsidRPr="00407F0D" w:rsidRDefault="004754E9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07F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Алексей</w:t>
      </w:r>
      <w:r w:rsidR="000E1047" w:rsidRPr="00407F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07F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Михайлов</w:t>
      </w:r>
    </w:p>
    <w:p w:rsidR="00407F0D" w:rsidRDefault="00407F0D" w:rsidP="00150600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Раменского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закрыли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наземные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дорогу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15-тысячный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населенный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пункт,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разделенный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пополам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железнодорожными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путями,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единственный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По-другому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попасть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половины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километра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сейчас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невозможно.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РАЗДЕЛЯЙ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ВЛАСТВУЙ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почему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сюда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лезем,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внизу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идем?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спрашивает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девочка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карабкаясь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изрядно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обветшалым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ступенькам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вслед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запыхавшейся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бабушке.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закрыли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внуч.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зачем?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закрыли.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поотрывать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умникам.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убрали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единственную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"переправу",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вынуждены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ехать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автобусе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центр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"дороге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жизни",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перейти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сторону.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труда,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пожилых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здесь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попадания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противоположную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половину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превращается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Суворова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Альпы.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Техническое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лестницы,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мягко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оставляет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лучшего.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построен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1994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начале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января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ямочный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асфальтового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покрытия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ступеней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прохожей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помогло.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перебраться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через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сначала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подняться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выщербленным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скользким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ступенькам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высоту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трехэтажного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дома,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спуститься.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ноге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куда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упереться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соскользнуть,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основаниям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ступенек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приварили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куски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арматуры.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рискует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голове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отвалившегося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бетона.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Кроме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организовать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единственный,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полноценный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правилам,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дооборудовали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пандусами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колясок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санок.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всегда: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пандусами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никто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пользуется,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везти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коляску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ступенькам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себя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ребенка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коляске.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рабочая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ширина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лестниц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уменьшилась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полутора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теперь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беспрепятственно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разойтись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человека.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lastRenderedPageBreak/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старый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артритом,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залезу?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жалуется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пенсионер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Валерий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Владимирович.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закрывали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наземный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думали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пожилых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людях?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спросил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билетных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кассах,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посоветовали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сидеть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дома.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поликлинику?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тех,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костылях,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подумали?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инвалида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коляске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заказан.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земле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мешал?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посмотрите,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заканчиваются,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поддерживает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мужа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Ивановна.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дорожка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выложена,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ходить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удобно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прыгать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шпалам.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светофоры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каждого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стоят,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предупреждают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приближении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больницу,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церковь,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заплатить.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попасть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инвалиду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торца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удобный.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Теперь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заставили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решетками.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посмотрите,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сюда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добираемся,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включается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разговор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женщина.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Автобусная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горизонте,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стороны,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двести.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отсюда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видно.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тропиночка-то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посмотрите,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упадешь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костей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соберешь...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Тропинка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действительно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"выдающаяся":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узкая,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грязная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скользкая.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Идти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стороны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обрыв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полтора,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автомобильная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окатывают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тебя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грязью.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довершение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прямо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билетных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заканчивается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крутым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обледеневшим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спуском.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шанс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прошмыгнуть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автомобильному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переезду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ж/д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въезда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Быково.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Проход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теперь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закрыт.</w:t>
      </w:r>
    </w:p>
    <w:p w:rsidR="004754E9" w:rsidRPr="007E450B" w:rsidRDefault="004754E9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7E450B">
        <w:rPr>
          <w:i/>
          <w:color w:val="000000" w:themeColor="text1"/>
          <w:sz w:val="32"/>
          <w:szCs w:val="32"/>
        </w:rPr>
        <w:t>ДЕЙСТВИЕ</w:t>
      </w:r>
      <w:r w:rsidR="000E1047" w:rsidRPr="007E450B">
        <w:rPr>
          <w:i/>
          <w:color w:val="000000" w:themeColor="text1"/>
          <w:sz w:val="32"/>
          <w:szCs w:val="32"/>
        </w:rPr>
        <w:t xml:space="preserve"> </w:t>
      </w:r>
      <w:r w:rsidRPr="007E450B">
        <w:rPr>
          <w:i/>
          <w:color w:val="000000" w:themeColor="text1"/>
          <w:sz w:val="32"/>
          <w:szCs w:val="32"/>
        </w:rPr>
        <w:t>РАВНО</w:t>
      </w:r>
      <w:r w:rsidR="000E1047" w:rsidRPr="007E450B">
        <w:rPr>
          <w:i/>
          <w:color w:val="000000" w:themeColor="text1"/>
          <w:sz w:val="32"/>
          <w:szCs w:val="32"/>
        </w:rPr>
        <w:t xml:space="preserve"> </w:t>
      </w:r>
      <w:r w:rsidRPr="007E450B">
        <w:rPr>
          <w:i/>
          <w:color w:val="000000" w:themeColor="text1"/>
          <w:sz w:val="32"/>
          <w:szCs w:val="32"/>
        </w:rPr>
        <w:t>ПРОТИВОДЕЙСТВИЮ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Законы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физики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никто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отменял.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Поэтому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закрытие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наземного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отреагировали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адекватно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сложившейся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ситуации: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поотгибали,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поотрывали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листы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высокого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забора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вдоль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сделать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себе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земле.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сердцах,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вырванное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аккуратно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сложили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тетрадный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лист,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положили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забора.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Железнодорожников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понять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можно.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Закрыв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наземный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сразу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зайцев: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собственно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зайцев,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билета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пробираются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ликвидировали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жителей.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статистическим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официальном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документе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"РЖД".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Именно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поэтому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модернизации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объектов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инфраструктуры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установке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турникетного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павильона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оснащении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необходимым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дополнительным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оборудованием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принято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целесообразности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закрытия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перехода.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Однако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зайцы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стажем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найдут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себе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лазейку,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пойдут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кратчайшему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проделать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лазейки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заборе,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перейти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другую,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напрямую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получилось.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теперь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дыры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заборе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противоположной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приходится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довольно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далеко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диагонали.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вдоль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протоптанной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скользкой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тропинке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всяких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предупреждающих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сигналов,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перейти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напрямик.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увеличивает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риск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попасть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проходящий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поезд.</w:t>
      </w:r>
    </w:p>
    <w:p w:rsidR="004754E9" w:rsidRPr="007E450B" w:rsidRDefault="004754E9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7E450B">
        <w:rPr>
          <w:i/>
          <w:color w:val="000000" w:themeColor="text1"/>
          <w:sz w:val="32"/>
          <w:szCs w:val="32"/>
        </w:rPr>
        <w:t>НЕ</w:t>
      </w:r>
      <w:r w:rsidR="000E1047" w:rsidRPr="007E450B">
        <w:rPr>
          <w:i/>
          <w:color w:val="000000" w:themeColor="text1"/>
          <w:sz w:val="32"/>
          <w:szCs w:val="32"/>
        </w:rPr>
        <w:t xml:space="preserve"> </w:t>
      </w:r>
      <w:r w:rsidRPr="007E450B">
        <w:rPr>
          <w:i/>
          <w:color w:val="000000" w:themeColor="text1"/>
          <w:sz w:val="32"/>
          <w:szCs w:val="32"/>
        </w:rPr>
        <w:t>ВСЕ</w:t>
      </w:r>
      <w:r w:rsidR="000E1047" w:rsidRPr="007E450B">
        <w:rPr>
          <w:i/>
          <w:color w:val="000000" w:themeColor="text1"/>
          <w:sz w:val="32"/>
          <w:szCs w:val="32"/>
        </w:rPr>
        <w:t xml:space="preserve"> </w:t>
      </w:r>
      <w:r w:rsidRPr="007E450B">
        <w:rPr>
          <w:i/>
          <w:color w:val="000000" w:themeColor="text1"/>
          <w:sz w:val="32"/>
          <w:szCs w:val="32"/>
        </w:rPr>
        <w:t>ЕЩЕ</w:t>
      </w:r>
      <w:r w:rsidR="000E1047" w:rsidRPr="007E450B">
        <w:rPr>
          <w:i/>
          <w:color w:val="000000" w:themeColor="text1"/>
          <w:sz w:val="32"/>
          <w:szCs w:val="32"/>
        </w:rPr>
        <w:t xml:space="preserve"> </w:t>
      </w:r>
      <w:r w:rsidRPr="007E450B">
        <w:rPr>
          <w:i/>
          <w:color w:val="000000" w:themeColor="text1"/>
          <w:sz w:val="32"/>
          <w:szCs w:val="32"/>
        </w:rPr>
        <w:t>ПОТЕРЯНО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несправедливость.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соседних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поселениях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Малаховке,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Быкове,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Ильинском,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проживает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меньше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построены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современные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подземные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переходы.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присутствовал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7E450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инвестиционной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реконструкции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дорожно-транспортной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территории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период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года"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тоннеля.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сегодняшний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день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7E450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согласовываемого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генерального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подтвердила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администрации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поселка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Елена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Минаева: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"Да,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генплане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тоннеля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ответственности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ничего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поделать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можем".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стороны,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логично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хотя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перенести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автобусные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ближе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единственному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переходу.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документам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территориального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предполагается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организация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перехватывающей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парковки.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железнодорожники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обещают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ступеней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дополнительным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асфальтированием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остановочной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апреле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маломобильных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групп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населения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приобретен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обещается,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ближайшее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установлен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лестничный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подъемник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"Стармакс".</w:t>
      </w:r>
    </w:p>
    <w:p w:rsidR="004754E9" w:rsidRPr="00EC6F70" w:rsidRDefault="004754E9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Кроме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официальном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"РЖД"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редакции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учитывая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пожелания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сохранении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наземного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нельзя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считать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закрытым.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настоящее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Центральная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пригородная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мониторинг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пассажиропотока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видеофиксацией.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принятия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открытию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находящегося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Удельная,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внесены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изменения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переноса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световой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звуковой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закрытого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планируемый.</w:t>
      </w:r>
    </w:p>
    <w:p w:rsidR="004754E9" w:rsidRPr="00EC6F70" w:rsidRDefault="004754E9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5612" w:rsidRPr="00EC6F70" w:rsidRDefault="00355612" w:rsidP="007E450B">
      <w:pPr>
        <w:pStyle w:val="1"/>
        <w:rPr>
          <w:rFonts w:eastAsia="Times New Roman"/>
          <w:lang w:eastAsia="ru-RU"/>
        </w:rPr>
      </w:pPr>
      <w:bookmarkStart w:id="15" w:name="_Toc390680838"/>
      <w:r w:rsidRPr="00EC6F70">
        <w:rPr>
          <w:rFonts w:eastAsia="Times New Roman"/>
          <w:bdr w:val="none" w:sz="0" w:space="0" w:color="auto" w:frame="1"/>
          <w:lang w:eastAsia="ru-RU"/>
        </w:rPr>
        <w:t>Интеллектуальные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системы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управления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железнодорожном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транспорте</w:t>
      </w:r>
      <w:bookmarkEnd w:id="15"/>
    </w:p>
    <w:p w:rsidR="00355612" w:rsidRDefault="00355612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E450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Avtprom.ru,</w:t>
      </w:r>
      <w:r w:rsidR="000E1047" w:rsidRPr="007E450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E450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29.01.2014</w:t>
      </w:r>
    </w:p>
    <w:p w:rsidR="007E450B" w:rsidRPr="007E450B" w:rsidRDefault="007E450B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15-16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ноября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государственном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университете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(МИИТ)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I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научно-техническая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«Интеллектуальные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ИСУЖТ-2012».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Инициатором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организатором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выступил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Научно-исследовательский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проектно-конструкторский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институт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информатизации,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автоматизации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возложило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ИСУЖТ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интеллектуальной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транспортом.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Организаторами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стали: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академия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фонд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фундаментальных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исследований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(РФФИ),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Институт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радиотехники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Котельникова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(ИРЭ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РАН).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Конференцию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поддержала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IBM.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Приветствие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участникам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ИСУЖТ-2012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президент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член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Президиума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академик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Ю.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Гуляев,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президент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академии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Мишарин.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приветствиях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отмечается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значимость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7E450B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отрасли,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интеллектуальных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предусмотренное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стратегией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2030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условием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успешного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реформирования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эффективности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отрасли.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подчеркивается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важность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сплочения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прикладной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фундаментальной,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прежде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академии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наук.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Открыл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генерального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директора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Матюхин.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приветственным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выступили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председатель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РФФИ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академик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Панченко,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заместитель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начальника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центра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технологической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координации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проректор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научной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государственного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университета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профессор,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д-р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Круглов.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предусматривала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пленарного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заседания,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тематических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секций: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перевозочным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прогнозирование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безопасностью,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информационное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технологическое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транспорте».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пленарном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заседании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наиболее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значимых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точки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зрения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тематики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конференции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доклад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А.Б.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Шабунина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«ИСУЖТ.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Концепция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реализация».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отражены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будущей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интеллектуальной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управляющей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7E450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приступило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обозначены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базовые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принципы: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(выдача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персоналу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контроль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выполнения),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реальный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масштаб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сквозного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полнофункциональных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АРМ,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адаптивное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искусственного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интеллекта.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Представлены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технологическая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включающая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программную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назначения,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язык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программирования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(DSL-I)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отраслевой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язык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программирования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(DSL-II),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динамическая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предметной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интерфейсные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элементы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Названы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пилотные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полигоны,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активно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ведутся: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Санкт-Петербург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(основная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задача: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ввод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расписание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опаздывающих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«Сапсан»,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пригородных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Мариинск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(основная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задача: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регулирование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тяговых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обеспечение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согласованного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ритмичного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дорогам).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подготовленный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Чеховым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Е.И.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Гончаровой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Сафроновым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(Центр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тяговыми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Восточного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полигона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детализирует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ИСУЖТ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Восточного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полигона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(Мариинск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Находка).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Выделены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ключевые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особенности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полигона,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проблемы: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увеличение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требуемого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сочетании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дефицитом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тяговых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неравномерным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низкой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«брошенных»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невыполнение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ремонтно-путевых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преодоления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проблем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апреле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Центр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тяговыми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(ЦУТР)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Восточного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полигона.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Задачи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очереди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проекта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ИСУЖТ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Восточном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полигоне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повышение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качества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оперативного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управления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тяговыми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ресурсами.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интеллектуальные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агенты-планировщики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многодневного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сут.)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(укрупненного)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многодневного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(трое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суток)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регулирования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локомотивами,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многодневного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дня)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регулирования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сменно-суточного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объемного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тяговых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текущего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пообъектного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(детализированного)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прикрепления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тяговых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выделенных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полигона.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особое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внимание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уделено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тематике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посвящено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пленарный: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исследовании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сетевых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XXI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веке»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(П.Ю.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Чеботарев,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ИПУ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РАН).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зарубежных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публикаций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анализ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тенденций,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описаны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децентрализованного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системами.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обсуждаются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критерии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консенсуса,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гарантированного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стремления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агентов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вектору,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различного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типа.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считает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перспективным,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сравнительно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малоисследованным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недостаточно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апробированным.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Например,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характерной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чертой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большинства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известных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мультиагентных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однородность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множества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агентов.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характерно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присутствие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агентов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различных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типов.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Отмечается,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мультиагентные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технологии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перевозок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активно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развиваются,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доминируют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теоретических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разработок.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оптимизационных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оказываются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эффективными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смысле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вычислений,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поддается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иерархической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декомпозиции.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слабоструктурированных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многоагентные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уступают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полученным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традиционными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методами.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Ещё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направлением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исследований,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активно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обсуждаемым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конференции,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имитационное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моделирование.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Пленарный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Доенина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(МИИТ)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посвящен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моделированию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потоков.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lastRenderedPageBreak/>
        <w:t>мнению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автора,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традиционные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подходы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гидро-,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газодинамической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аналогии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случайных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процессов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перемещения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дискретного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множества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частиц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основе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использования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теории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массового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обслуживания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далеко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могут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эффективно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применяться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анализа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поведения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конкретных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систем.</w:t>
      </w:r>
      <w:r w:rsidR="007E450B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Альтернативный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предложенный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предназначен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исследования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состоят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дискретного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множества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элементов,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перемещающихся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дискретном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пространстве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дискретные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принимать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сделать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следующем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шаге,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исходя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анализа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собственного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шаге.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Поведение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элементов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описывается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характеристическими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функциями,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учитывающими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взаимодействие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элементов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наличие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внешних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возмущений.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успешно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использован,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имитационной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пассажиропотоков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вестибюле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«Тимирязевская».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оказалась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вопросов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рациональном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распределении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оборудования: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билетных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касс,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автоматов,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турникетов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подобное.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пленарных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хотелось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выделить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Д.Ю.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Левина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(МИИТ)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Толмачева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(ИПУ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технологической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безопасностью».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отмечают,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достаточного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автоматизации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предотвращения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ошибок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дежурно-диспетчерского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персонала.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предлагается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использовать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дискретно-событийное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моделирование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методы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супервизорного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(диспетчерского)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управления.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Событийное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моделирование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основано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введении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активных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сценариев,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моделируют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регламенты,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нормативно-технологические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документы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алгоритмы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воздействия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объект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управления.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имитировать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события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приему,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отправлению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пропуску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пульт-табло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дежурного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события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прошлые,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будущие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события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любом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масштабе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возможных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вариантов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маршрутов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выбирается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наилучший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вариант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(например,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обнаружении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«враждебности»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препятствия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рассмотрение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варианта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прекращается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рассматривается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вариант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маршрута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поезда).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позволяет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быстро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рассмотреть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значительно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вариантов,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может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дефицита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Секция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перевозочным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прогнозирование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представительной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продолжалась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течении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дней.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«Решение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конфликтов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использованием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технологий»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(С.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Сазуров,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Курбатов,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Дмитриев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«ПрограмПарк»;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П.О.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Скобелев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ИПУСС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РАН;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И.А.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Бабанин,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С.С.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Кожевников,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Степанов,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Симонова,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Царев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ООО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НПК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«Разумные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решения»)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представлена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адаптивного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реальном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Санкт-Петербург,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пропуска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динамическая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потребностей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возможностей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элементов.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ввода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график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заниматься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планировщиков: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планировщики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диспетчерский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круг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отдельный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планировщик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направление.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7E450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модуле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адаптивного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потребности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сопоставляются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агенты,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переговоров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выбирают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логикой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принятия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переговоров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планированию,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реализованной</w:t>
      </w:r>
      <w:r w:rsidR="007E450B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оценки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качества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найденного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модуль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каждом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шаге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рассчитывает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KPI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(Key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Performance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Indicator,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ключевой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показатель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эффективности)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являющийся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значением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сложной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функции,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зависящей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ряда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параметров: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опоздания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приоритета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встречный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Цикл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шагов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повторяется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изменение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KPI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пересчетов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стабилизируется.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Предлагаемый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призван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апробировать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интеллектуальной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AC3E93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(ИСУЖТ).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«Решение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адаптивного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масштабе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ограничения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ресурсов»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Н.Г.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Рябых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(ООО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«ПрограмПарк»),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предыдущий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описывает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планирования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7E450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мультиагентного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сформулирована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четко.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определения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агентов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BDI-модель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(Belief-Desire-Intention),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позволяет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определить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каждого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агента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базу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правила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поведения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(цели,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умеет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выполнять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агент),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мультиагентная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самостоятельно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решать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общую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задачу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через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взаимодействие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агентов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другом.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задачей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адаптивного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максимально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возможное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сохранение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lastRenderedPageBreak/>
        <w:t>изначально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утвержденного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перепланировании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из-за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поступления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новых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фактов,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вносящих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возмущения.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Интересный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подготовили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Калуцкая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О.М.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Цыганова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«НИИАС»):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«Процессный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проектированию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информационно-управляющих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транспорте».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ИСУЖТ,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подразумевает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формирование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производственной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деятельности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методологической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проектирования,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внедрения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дополнением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формализованному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задании,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проекте)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описанию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себе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формализованным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описанием,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основе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разрабатываются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проектные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документы.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основе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процессной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разделов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рабочей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документации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проекта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формируется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автоматически.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проектированию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заключается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совместном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построении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экспертами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аналитиками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онтологии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(статическое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описание)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(динамическое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описание).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Кроме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содержат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описание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информационного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ландшафта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(внешние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информационные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информационный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обмен,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должен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происходить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реализации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процессов),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организационной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структуры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ОАО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«РЖД»,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макеты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форм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визуального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интерфейса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АРМ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пользователей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привязкой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функциям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процессов.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инструмента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используется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ARIS.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А.Ф.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Бородина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перечислены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элементы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новизны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эффективности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создаваемой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ИСУЖТ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перевозочным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рассмотрено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схожих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принципов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разработанной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автоматизированной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«Прогресс»,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реализована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имитационная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ресурсная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рассчитывает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загрузку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плановыми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гружеными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порожними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вагонопотоками,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вычисляет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размеры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учетом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каждого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назначения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сопоставляет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потребные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ресурсы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имеющимися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учетом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текущей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эксплуатационной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ситуации,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позволяет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моделировать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мероприятия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обеспечению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выполнения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предъявляемых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перевозок.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Важным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отличием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АСУ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«Прогресс»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прежних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расчетных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наличие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запрограммированных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уравнений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помощью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моделировать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развитие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эксплуатационных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затруднений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дефиците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ресурсов.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можно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вычислить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баланс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способности,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сохраняется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нормальное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взаимодействие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участков.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Лазарева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(МГУ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Ломоносова),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Е.Г.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Мусатовой,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Н.Ф.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Хуснуллина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(ИПУ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иллюстрирует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методов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оптимизации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задачам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прежде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силу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размерности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подобных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построение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расписания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(максимальная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вагона)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станциями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треугольной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конфигурации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сети)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локомотивом.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авторов,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оказывается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эффективным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метод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динамического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программирования.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минимизируемой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целевой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функции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выбрано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доставки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заказов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(вагонов)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назначению.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Сложность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полученного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алгоритма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оказалась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O(n8)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операций,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n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число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заказов.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вычислительного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эксперимента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максимальное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обрабатываемых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заказов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достигло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660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теряют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оптимизма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перспективы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исследования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производительности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алгоритма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получения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оценок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отсечения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заведомо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неперспективных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веток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счет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параллелизации),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рассмотрении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конфигураций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рассмотрении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доставки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несколькими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локомотивами,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построении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распределенной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памяти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размерности.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«Управление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отметим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Павлова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«НИИАС»)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«Интеллектуальная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оценки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пропускной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способности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инструментального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использована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имитационного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моделирования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GPSS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WORLD.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Цель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имитационного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исследования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комплексная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оценка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показателей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пропускной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способности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участков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Двухпутный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участок,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оснащенный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автоблокировкой,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представляется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многофазной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системой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массового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обслуживания,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включающей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приборы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(блок-участки)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многоканальные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устройства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(станции),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емкость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соответствует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числу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приемоотправочных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путей.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результатам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определяются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дополнительные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показатели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оценки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пропускной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способности: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коэффициенты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загрузки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блок-участков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количество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прошедших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различные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сигналы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светофора.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заслушано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свыше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сообщений.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докладов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содержали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научных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исследований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конкурсу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прикладных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фундаментальных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исследований,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проводимому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РФФИ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интересах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«РЖД».</w:t>
      </w:r>
    </w:p>
    <w:p w:rsidR="00355612" w:rsidRPr="00EC6F70" w:rsidRDefault="00355612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Рассмотренные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вопросы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касаются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многоплановых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задач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критически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важным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устойчивого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экономики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мнении,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разработка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внедрение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комплекса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информационных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базе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единой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интеллектуальной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автоматизации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производственных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важнейшим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развитии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отрасли.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надеяться,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имеющегося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рубежом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практического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опыта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будет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набирать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обороты,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конференция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ИСУЖТ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ежегодной.</w:t>
      </w:r>
    </w:p>
    <w:p w:rsidR="00355612" w:rsidRPr="00EC6F70" w:rsidRDefault="00355612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3220" w:rsidRPr="00EC6F70" w:rsidRDefault="00AC3E93" w:rsidP="00AC3E93">
      <w:pPr>
        <w:pStyle w:val="1"/>
        <w:rPr>
          <w:rFonts w:eastAsia="Times New Roman"/>
          <w:lang w:eastAsia="ru-RU"/>
        </w:rPr>
      </w:pPr>
      <w:bookmarkStart w:id="16" w:name="_Toc390680839"/>
      <w:r w:rsidRPr="00EC6F70">
        <w:rPr>
          <w:rFonts w:eastAsia="Times New Roman"/>
          <w:bdr w:val="none" w:sz="0" w:space="0" w:color="auto" w:frame="1"/>
          <w:lang w:eastAsia="ru-RU"/>
        </w:rPr>
        <w:t>До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трагедии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—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один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шаг</w:t>
      </w:r>
      <w:bookmarkEnd w:id="16"/>
    </w:p>
    <w:p w:rsidR="00FF3220" w:rsidRPr="00AC3E93" w:rsidRDefault="00FF3220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C3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Локомотив,</w:t>
      </w:r>
      <w:r w:rsidR="000E1047" w:rsidRPr="00AC3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AC3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21.01.2014</w:t>
      </w:r>
    </w:p>
    <w:p w:rsidR="00FF3220" w:rsidRDefault="00FF3220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AC3E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 w:rsidRPr="00AC3E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C3E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</w:t>
      </w:r>
      <w:r w:rsidR="000E1047" w:rsidRPr="00AC3E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C3E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ШАМАКОВ</w:t>
      </w:r>
    </w:p>
    <w:p w:rsidR="00AC3E93" w:rsidRPr="00AC3E93" w:rsidRDefault="00AC3E93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Наушники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мобильных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телефонов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плееров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давно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вошли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обиход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неотъемлемой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юного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поколения.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Используя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слушают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различные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музыкальные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зарубежных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российских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исполнителей,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отключаясь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замечая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возникнуть,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например,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автомобилем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передвижении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пешком,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путей.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вдумайтесь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трагические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цифры!),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свыше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Приведем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лишь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несколько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несчастных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летальным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исходом,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связанных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AC3E93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наушниках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субботу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2005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Московско-Рязанского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смертельно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травмированы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ученицы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класса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Святкина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Я.А.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Метелкина.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произошло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следующих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обстоятельствах.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возвращалась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домой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прогулки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лесу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купания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озере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(микрорайон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Жулебино).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перейти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настилу,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расположенному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сразу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Косино,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находящейся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города.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подруги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четырех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впереди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ребят,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держась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чем-то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увлеченно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разговаривали.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Одновременно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слушали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музыку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плеера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наушники,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находившиеся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каждой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ухе.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Люберцы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6613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Стезаева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помощника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Д.А.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Голубева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(моторвагонное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Раменское).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Москва-Пассажирская-Казанская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справке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расшифровке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скоростемерной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ленты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остановку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Косино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52,5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отправлением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шума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десятиклассницы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услышали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встречного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фирменного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Казань,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закрывала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справке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расшифровке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кассеты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регистрации,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снятой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электровоза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ЧС2К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322,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отправился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Москва-Пассажирская-Казанская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Выхино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произведена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проверка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электропневматических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тормозов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км/ч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последующим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отпуском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км/ч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(допустимая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установлена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км/ч).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поздно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одноклассниц,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находились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габарите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км/ч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Перово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Люберцы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I.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расчетам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244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Историческая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справка.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Проектирование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Московско-Рязанской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железной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поручено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английским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инженерам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1860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предусмотрели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Рязани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нетипичное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левостороннее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настоящее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«РЖД»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переходящих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обозначенных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левостороннее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никакого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влияния.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остановочном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пункте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Косино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непосредственной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близости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своих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0,5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платформу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режиме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применял,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концу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быстрее,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хвост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образом,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момент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шумовой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эффект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шел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сразу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двух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встречных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остановочного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учетом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реакции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(0,6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постановке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ручки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с)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равна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1,6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км/ч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(16,7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м/с)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равное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Остановочный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должен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271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(244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+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27).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Следовательно,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предотвращения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электровоза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потерпевших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габарите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(0,86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крайнего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рельса)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271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режиме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проходит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26,6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установленным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мужчин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возрасте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15-20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быстром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шаге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равна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1,89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м/с.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женщин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5-12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%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меньше.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образом,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минимальная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потерпевших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AC3E93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равнялась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1,7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м/с.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предотвратить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переходящих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приближения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целесообразно,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времени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успевает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перейти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удалиться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41,4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[1,7х(26,4-2)].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Кроме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каждая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незапланированная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приводит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графика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соблюдение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графика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обязанность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машиниста.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показало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расследование,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электровоза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Дерюгин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помощник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Степаненко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головы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Святкиной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Я.А.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Метелкиной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крайнего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рост)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входящих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потерпевших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могла,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почти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выехали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находились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расстоянии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метра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наезда.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Ширина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определяется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габаритом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равна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3,4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перехода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опасной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зоны,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минимальной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1,7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м/с,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необходимо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время,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равное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2,0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(3,4:1,7),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необходимо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26,6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диаграмме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расшифровки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кассеты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регистрации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устройства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КЛУБ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проследовании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подавала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оповестительные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громкости.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Последний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lastRenderedPageBreak/>
        <w:t>сигнал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подавался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107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прекращался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момента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девушек.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Расследованием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установлено,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экстренное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торможение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спустя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11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наезда.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Дерюгин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16.39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NЦРБ-756,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предусматривает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немедленное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средств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внезапном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возникновении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препятствия.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Однако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нарушение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явилось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смертельного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потерпевших,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немедленном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торможения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(через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1,6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с)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коротком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расстоянии.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могло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произойти,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соответствии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требованиями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норм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(п.8.4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СНиП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32-01-95)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предусмотрены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условии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интенсивного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сутки)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уровнях.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существующих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станциях,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отдельных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случаях,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сохранении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уровне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верхними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головками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ограждаться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оборудоваться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сигнализацией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автоматического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световыми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указателями.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рассматриваемом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остановочном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пункте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Косино,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интенсивность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составляет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133,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145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вышеуказанные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выполнены.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трагичный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утром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ноября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очередной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пожелавшие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мосту,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спрыгнули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пошли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коротким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маршрутом.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Среди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спрыгнувших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пассажиров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находился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18-летний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П.Г.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Петров.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приехал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подмосковной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Балашихи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утра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надетыми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голову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наушниками.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Перейдя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второй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обращая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внимания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окружающую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обстановку,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шел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внутри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рельсовой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колеи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направлению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путепроводу,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где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шоссе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Энтузиастов.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расположенной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кривом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Горьковского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отправился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ЭР2Т-7093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Железнодорожная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Управляла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706F4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Назарова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помощника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Е.М.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Тимонина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(моторвагонное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депо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Железнодорожное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).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Увидев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идущего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оповестительный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громкости.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Однако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обернулся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отреагировал.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применил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экстренное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торможение,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из-за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малого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расстояния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скорости,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равной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33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км/ч,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предотвратить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наезд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смог.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Тормозной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51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электропоезда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направил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помощника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осмотреть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происшествия,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сообщил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случившемся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дежурной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Москва-Курская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попросил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вызвать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наряд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скорой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медицинской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помощи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сотрудников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полиции.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возвращению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кабину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помощник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сообщил,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середине,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электропоезда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головы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обнаружил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лежал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путях.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головы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сочилась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кровь,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дергались.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вместе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незнакомым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мужчиной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перенес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пострадавшего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междупутье.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бригада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продолжила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движение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маршруту.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отметить,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находятся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встречаются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Курского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Горьковского.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недалеко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расположена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соседняя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Москва-Товарная-Курская.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Поэтому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обоих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путям.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учесть,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рядом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находятся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заводы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«Серп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Молот»,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«Имени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Войтовича»,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«Москабель»,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«Кристалл»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предприятия,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можно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представить,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каждую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минуту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подвергали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подвергают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свою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жизнь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смертельной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опасности.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обеспечения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безопасности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Серп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установить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полицейский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допускали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спрыгивание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платформы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предупреждали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массовое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хождение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характерный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происшедший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унесший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человека.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пятницу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студент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колледжа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Красногорска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Мирзоев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возвращался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учебы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около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студенческое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общежитие.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Погода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хорошая,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+22°С,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осадков,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солнечно.</w:t>
      </w:r>
      <w:r w:rsidR="00706F4B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Обучаясь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колледже,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хорошо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наушниках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слушал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полюбившуюся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музыку.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Павшино,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обратил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внимание,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идущие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навстречу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остановились,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продолжил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движение.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второму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главному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Павшино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путевая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ПМГ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380.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управляла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Максименко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помощников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М.Е.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Нестерова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Чепелева.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При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приближении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пешеходному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настилу,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шли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неоднократно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подавал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сигналы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громкости.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Локомотивная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бригада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видела,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люди,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реагируя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подаваемые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сигналы,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остановились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пропуска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путевой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Проехав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пешеходный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скоростью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62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км/ч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полетели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бумаги,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сразу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применил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экстренное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торможение.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Обернувшись,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увидел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лежащего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ПМГ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помощника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отправились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осмотреть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место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происшествия.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Вернувшись,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доложили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машинисту,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лежал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спине,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левая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нога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согнута,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голова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разбита,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признаков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жизни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подавал.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Пострадавшего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колеи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перенесли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междупутье.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экстренной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остановке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смертельного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травмирования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человека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машинист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доложил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дежурной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станции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Павшино.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акту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путевой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ПМГ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N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380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приписки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ПМС-309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указанная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полностью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технически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исправна.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рассматриваемом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несчастном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пострадавший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7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раздела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III,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раздела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IV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«Правил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размещения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объектов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выполнения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работы,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пути».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внимательно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звуковыми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сигналами,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подаваемыми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бригадой;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создал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помеху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движения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средства.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приведенные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случаи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гибели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малая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часть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того,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судебно-техническим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экспертам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приходится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сталкиваться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подготовке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заключений.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несчастных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случаев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смертельным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исходом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происходят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другим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причинам.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Невыносимо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смотреть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многочисленные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фото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материалах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расследований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уголовных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сбитых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насмерть,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покалеченных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детей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молодых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людей.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Обращаемся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читателям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убедительной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просьбой: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вашим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родным,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близким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просто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знакомым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людям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течение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приходится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переходить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через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пути,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напоминайте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Лучше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снять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наушники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вообще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момент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предельно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внимательными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происходящему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вокруг.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Пренебрежение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безопасным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нахождения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зонах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повышенной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опасности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приводит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трагичным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последствиям.</w:t>
      </w:r>
    </w:p>
    <w:p w:rsidR="00731DFB" w:rsidRPr="00EC6F70" w:rsidRDefault="00731DF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В.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НЕФЁДОВ,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А.Н.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ШАМАКОВ,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судебно-технические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эксперты</w:t>
      </w:r>
    </w:p>
    <w:p w:rsidR="00FF3220" w:rsidRPr="00EC6F70" w:rsidRDefault="00FF3220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3E6B" w:rsidRPr="00EC6F70" w:rsidRDefault="00EF3E6B" w:rsidP="00706F4B">
      <w:pPr>
        <w:pStyle w:val="1"/>
        <w:rPr>
          <w:rFonts w:eastAsia="Times New Roman"/>
          <w:lang w:eastAsia="ru-RU"/>
        </w:rPr>
      </w:pPr>
      <w:bookmarkStart w:id="17" w:name="_Toc390680840"/>
      <w:r w:rsidRPr="00EC6F70">
        <w:rPr>
          <w:rFonts w:eastAsia="Times New Roman"/>
          <w:bdr w:val="none" w:sz="0" w:space="0" w:color="auto" w:frame="1"/>
          <w:lang w:eastAsia="ru-RU"/>
        </w:rPr>
        <w:t>Кровавая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жатва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РЖД</w:t>
      </w:r>
      <w:bookmarkEnd w:id="17"/>
    </w:p>
    <w:p w:rsidR="00EF3E6B" w:rsidRDefault="00EF3E6B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Брянский</w:t>
      </w:r>
      <w:r w:rsidR="000E1047"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рабочий</w:t>
      </w:r>
      <w:r w:rsidR="000E1047"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(Брянск),</w:t>
      </w:r>
      <w:r w:rsidR="000E1047"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29.05.2014</w:t>
      </w:r>
    </w:p>
    <w:p w:rsidR="00706F4B" w:rsidRPr="00706F4B" w:rsidRDefault="00706F4B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Нежелание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неумение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руководства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монополии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проводить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модернизацию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отрасли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привело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масштабной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трагедии.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виновными,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традиции,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сделают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рядовых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сотрудников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16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сошедшие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Киевском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унесли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жизни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Кишинев,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двадцать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больницах.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Десять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тяжелые.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траурный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список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еще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закрыт.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момент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озвучены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подвижного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путей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членов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«Расследование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происшествия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взято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мною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личный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контроль.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профессиональной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экспертизы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всегда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требуется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время»,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сообщил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Якунин.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первыми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лицами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государства.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поучиться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плане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строительства.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темпам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сооружения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высокоскоростных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магистралей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КНР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держит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место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мире.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только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китайская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корм.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Глава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формальной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точки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зрения,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прав.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Конечно,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нужно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время,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экспертиза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внимательная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нужна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прочие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следственные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действия.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Все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формальности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соблюдены.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Определят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ущерб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составят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завышенную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смету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ремонт.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Семьи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погибших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миллиона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рублей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получат.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никто,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похоже,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собирается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искать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виновных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стороне.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смысле,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первый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зампред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думского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комитета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Михаил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Брячак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случившееся.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Однако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козлом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отпущения,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всегда,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назначат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конкретного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специалиста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руководителя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участка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дороги.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отвечают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безопасность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эксплуатации.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тенденцию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обозначил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Михаил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Брячак.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руководители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монополии,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благодаря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политике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сложилась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ситуация,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когда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превратились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систему,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опять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выйдут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сухими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воды.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Давайте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разберемся.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Даже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означенные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говорят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себя: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«грамотного»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менеджмента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руководства.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Примерам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неумения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организовать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другим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направлениям,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начиная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проверки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билетов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электричках,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Начнем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сломанных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старых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2006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излома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единичными.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2011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24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прецедента,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23,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2013-й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37,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первый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квартал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2014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6.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Половина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сломавшихся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проходила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2—3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ситуации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велик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соблазн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поискать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виновного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стороне.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кстати,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сделал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Михаил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Брячак.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«К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сожалению,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значительную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тележек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приобретаем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территории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Украины»,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говорит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Депутат,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мягко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говоря,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лукавит.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Если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поглядеть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статистику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изломов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боковых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рам,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составленную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период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2006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2011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50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процентов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приходится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«Уралвагонзавод»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(а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единственное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отечественное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предприятие,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поставляющее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ж/д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литье).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украинцев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23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процента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случаев.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большей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части,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виноваты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наши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заводы.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китайские.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Кстати,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само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закупило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направило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процентов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необходимого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литья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сомнительного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именно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Китае.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ждем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новых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сообщений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происшествиях.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прочим,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критиковали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низкое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качество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Минтрансе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—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они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ломаются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(!)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быстрее,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заявлено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производителем.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Межремонтный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ресурс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500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тыс.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км.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половина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(!)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продукции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УВЗ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отправлена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50—80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тыс.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пробега.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удовлетворяют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тележки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американской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AmstedRail,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хотя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несколько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назад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называлась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чуть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главным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партнером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наших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вагоностроителей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разработке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перспективных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моделей.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Российские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вагоностроители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неоднократно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выступали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запрет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эксплуатации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старых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конце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апреля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прошлого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правительство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ввело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ряд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ограничений.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Характерно,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промышленников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поддержал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Минпромторг.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Против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были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компании-перевозчики: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ПГК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Лисина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ФГК,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принадлежащая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ОАО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Якунин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выступал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против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меры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Совета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ж/д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транспорту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стран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СНГ,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принимая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соответствующие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резолюции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заседании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комиссии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организации.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Иванович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также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ярым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противником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программы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утилизации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старых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предлагаемой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вагоностроителями.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Дескать,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списание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старых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приведет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застою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вагоностроения.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Потому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заводы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будут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выпускать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старые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модели,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уверяет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он.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Хотя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действительности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сегодня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готовы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строить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инновационные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вагоны,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алюминия.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Якунин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видит.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Такая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вывернутая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логика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главы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ж/д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ответственности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особого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смысла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Уровень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износа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инфраструктуры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РЖД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сегодня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—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86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процентов.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Средняя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зарплата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машиниста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локомотива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45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000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месяц.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данным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Forbes,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2013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ежемесячный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РЖД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составлял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среднем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42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миллиона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рублей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месяц.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говорит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вероятный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противник,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no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comments.</w:t>
      </w:r>
    </w:p>
    <w:p w:rsidR="00EF3E6B" w:rsidRPr="00EC6F70" w:rsidRDefault="00EF3E6B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3E6B" w:rsidRPr="00EC6F70" w:rsidRDefault="00EF3E6B" w:rsidP="00706F4B">
      <w:pPr>
        <w:pStyle w:val="1"/>
        <w:rPr>
          <w:rFonts w:eastAsia="Times New Roman"/>
          <w:lang w:eastAsia="ru-RU"/>
        </w:rPr>
      </w:pPr>
      <w:bookmarkStart w:id="18" w:name="_Toc390680841"/>
      <w:r w:rsidRPr="00EC6F70">
        <w:rPr>
          <w:rFonts w:eastAsia="Times New Roman"/>
          <w:bdr w:val="none" w:sz="0" w:space="0" w:color="auto" w:frame="1"/>
          <w:lang w:eastAsia="ru-RU"/>
        </w:rPr>
        <w:t>Якунин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назвал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основную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причину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столкновения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поездов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Подмосковье</w:t>
      </w:r>
      <w:bookmarkEnd w:id="18"/>
    </w:p>
    <w:p w:rsidR="00EF3E6B" w:rsidRDefault="00EF3E6B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РИА</w:t>
      </w:r>
      <w:r w:rsidR="000E1047"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Новости</w:t>
      </w:r>
      <w:r w:rsidR="000E1047"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(rian.ru),</w:t>
      </w:r>
      <w:r w:rsidR="000E1047"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F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29.05.2014</w:t>
      </w:r>
    </w:p>
    <w:p w:rsidR="00706F4B" w:rsidRPr="00706F4B" w:rsidRDefault="00706F4B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РЖД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собственное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расследование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аварии.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заявил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Владимир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Якунин,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произошедшее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ЧП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является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поводом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серьезного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разбирательства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внутри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компании.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АСТАНА,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29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РИА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Новости.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столкновения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Подмосковье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грубое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проведения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путях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заявил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Новости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глава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компании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Владимир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Якунин.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затем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столкнулся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перегоне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между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попали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больницы.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Ространснадзор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заявляли,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что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техническая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неисправность</w:t>
      </w:r>
      <w:r w:rsidR="00D82C6D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полотна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проводившихся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нарушением.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РЖД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проводили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собственное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расследование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аварии.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"Там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две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причины,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которые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сейчас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поверхности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лежат.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основная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связана,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сказал,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грубым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существующего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порядка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условиях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запрета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ручную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эксплуатации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бесстыкового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допущена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должностными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лицами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Москва-Киев.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пока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материалы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видел,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это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повод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серьезного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разбирательства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внутри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самой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компании",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-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заявил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Якунин.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словам,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опубликовать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информацию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об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итогах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расследования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причин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должны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позже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четверг.</w:t>
      </w:r>
    </w:p>
    <w:p w:rsidR="00D82C6D" w:rsidRDefault="00EF3E6B" w:rsidP="00150600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Следователи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рассматривают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столкновения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: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ненадлежащее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"товарняка",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железнодорожных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действиях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</w:p>
    <w:p w:rsidR="00EF3E6B" w:rsidRPr="00D82C6D" w:rsidRDefault="00EF3E6B" w:rsidP="00150600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2"/>
          <w:szCs w:val="32"/>
        </w:rPr>
      </w:pPr>
      <w:r w:rsidRPr="00D82C6D">
        <w:rPr>
          <w:i/>
          <w:color w:val="000000" w:themeColor="text1"/>
          <w:sz w:val="32"/>
          <w:szCs w:val="32"/>
        </w:rPr>
        <w:t>Какие</w:t>
      </w:r>
      <w:r w:rsidR="000E1047" w:rsidRPr="00D82C6D">
        <w:rPr>
          <w:i/>
          <w:color w:val="000000" w:themeColor="text1"/>
          <w:sz w:val="32"/>
          <w:szCs w:val="32"/>
        </w:rPr>
        <w:t xml:space="preserve"> </w:t>
      </w:r>
      <w:r w:rsidRPr="00D82C6D">
        <w:rPr>
          <w:i/>
          <w:color w:val="000000" w:themeColor="text1"/>
          <w:sz w:val="32"/>
          <w:szCs w:val="32"/>
        </w:rPr>
        <w:t>еще</w:t>
      </w:r>
      <w:r w:rsidR="000E1047" w:rsidRPr="00D82C6D">
        <w:rPr>
          <w:i/>
          <w:color w:val="000000" w:themeColor="text1"/>
          <w:sz w:val="32"/>
          <w:szCs w:val="32"/>
        </w:rPr>
        <w:t xml:space="preserve"> </w:t>
      </w:r>
      <w:r w:rsidRPr="00D82C6D">
        <w:rPr>
          <w:i/>
          <w:color w:val="000000" w:themeColor="text1"/>
          <w:sz w:val="32"/>
          <w:szCs w:val="32"/>
        </w:rPr>
        <w:t>крупные</w:t>
      </w:r>
      <w:r w:rsidR="000E1047" w:rsidRPr="00D82C6D">
        <w:rPr>
          <w:i/>
          <w:color w:val="000000" w:themeColor="text1"/>
          <w:sz w:val="32"/>
          <w:szCs w:val="32"/>
        </w:rPr>
        <w:t xml:space="preserve"> </w:t>
      </w:r>
      <w:r w:rsidRPr="00D82C6D">
        <w:rPr>
          <w:i/>
          <w:color w:val="000000" w:themeColor="text1"/>
          <w:sz w:val="32"/>
          <w:szCs w:val="32"/>
        </w:rPr>
        <w:t>аварии</w:t>
      </w:r>
      <w:r w:rsidR="000E1047" w:rsidRPr="00D82C6D">
        <w:rPr>
          <w:i/>
          <w:color w:val="000000" w:themeColor="text1"/>
          <w:sz w:val="32"/>
          <w:szCs w:val="32"/>
        </w:rPr>
        <w:t xml:space="preserve"> </w:t>
      </w:r>
      <w:r w:rsidRPr="00D82C6D">
        <w:rPr>
          <w:i/>
          <w:color w:val="000000" w:themeColor="text1"/>
          <w:sz w:val="32"/>
          <w:szCs w:val="32"/>
        </w:rPr>
        <w:t>происходили</w:t>
      </w:r>
      <w:r w:rsidR="000E1047" w:rsidRPr="00D82C6D">
        <w:rPr>
          <w:i/>
          <w:color w:val="000000" w:themeColor="text1"/>
          <w:sz w:val="32"/>
          <w:szCs w:val="32"/>
        </w:rPr>
        <w:t xml:space="preserve"> </w:t>
      </w:r>
      <w:r w:rsidRPr="00D82C6D">
        <w:rPr>
          <w:i/>
          <w:color w:val="000000" w:themeColor="text1"/>
          <w:sz w:val="32"/>
          <w:szCs w:val="32"/>
        </w:rPr>
        <w:t>на</w:t>
      </w:r>
      <w:r w:rsidR="000E1047" w:rsidRPr="00D82C6D">
        <w:rPr>
          <w:i/>
          <w:color w:val="000000" w:themeColor="text1"/>
          <w:sz w:val="32"/>
          <w:szCs w:val="32"/>
        </w:rPr>
        <w:t xml:space="preserve"> </w:t>
      </w:r>
      <w:r w:rsidRPr="00D82C6D">
        <w:rPr>
          <w:i/>
          <w:color w:val="000000" w:themeColor="text1"/>
          <w:sz w:val="32"/>
          <w:szCs w:val="32"/>
        </w:rPr>
        <w:t>железных</w:t>
      </w:r>
      <w:r w:rsidR="000E1047" w:rsidRPr="00D82C6D">
        <w:rPr>
          <w:i/>
          <w:color w:val="000000" w:themeColor="text1"/>
          <w:sz w:val="32"/>
          <w:szCs w:val="32"/>
        </w:rPr>
        <w:t xml:space="preserve"> </w:t>
      </w:r>
      <w:r w:rsidRPr="00D82C6D">
        <w:rPr>
          <w:i/>
          <w:color w:val="000000" w:themeColor="text1"/>
          <w:sz w:val="32"/>
          <w:szCs w:val="32"/>
        </w:rPr>
        <w:t>дорогах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</w:rPr>
        <w:t>25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апреля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на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перегоне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Тихоново-Набережные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Челны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Куйбышевской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железной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дороги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12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вагонов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грузового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поезда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сошли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рельсов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после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того,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как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состав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столкнулся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с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автомобилем.</w:t>
      </w:r>
    </w:p>
    <w:p w:rsidR="00EF3E6B" w:rsidRPr="00EC6F70" w:rsidRDefault="00EF3E6B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Вечером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30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марта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сход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пиломатериалами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грузового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состава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Оловяннинском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районе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Забайкальского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края.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происшествия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повреждены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опоры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контактной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сети,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пострадавших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нет.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</w:p>
    <w:p w:rsidR="00EF3E6B" w:rsidRPr="00EC6F70" w:rsidRDefault="00EF3E6B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7E97" w:rsidRPr="00EC6F70" w:rsidRDefault="00B17E97" w:rsidP="00D82C6D">
      <w:pPr>
        <w:pStyle w:val="1"/>
        <w:rPr>
          <w:rFonts w:eastAsia="Times New Roman"/>
          <w:lang w:eastAsia="ru-RU"/>
        </w:rPr>
      </w:pPr>
      <w:bookmarkStart w:id="19" w:name="_Toc390680842"/>
      <w:r w:rsidRPr="00EC6F70">
        <w:rPr>
          <w:rFonts w:eastAsia="Times New Roman"/>
          <w:bdr w:val="none" w:sz="0" w:space="0" w:color="auto" w:frame="1"/>
          <w:lang w:eastAsia="ru-RU"/>
        </w:rPr>
        <w:t>Ространснадзор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также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обвинил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РЖД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столкновении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поездов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под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Наро-Фоминском</w:t>
      </w:r>
      <w:bookmarkEnd w:id="19"/>
    </w:p>
    <w:p w:rsidR="00B17E97" w:rsidRPr="00D82C6D" w:rsidRDefault="00B17E97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Накануне.Ру,</w:t>
      </w:r>
      <w:r w:rsidR="000E1047"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27.05.2014</w:t>
      </w:r>
    </w:p>
    <w:p w:rsidR="00B17E97" w:rsidRDefault="00B17E97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Мария</w:t>
      </w:r>
      <w:r w:rsidR="000E1047"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Степанова</w:t>
      </w:r>
    </w:p>
    <w:p w:rsidR="00D82C6D" w:rsidRPr="00D82C6D" w:rsidRDefault="00D82C6D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315C6" w:rsidRPr="00EC6F70" w:rsidRDefault="00C315C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Согласно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техническому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заключению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Ространснадзора,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Бекасово-1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была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вызвана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некачественно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проделанными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ремонтными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работами,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сообщили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Накануне.RU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пресс-службе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Федеральной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службы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надзору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сфере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транспорта.</w:t>
      </w:r>
    </w:p>
    <w:p w:rsidR="00C315C6" w:rsidRPr="00EC6F70" w:rsidRDefault="00C315C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"Причиной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схода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вагонов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№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1484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явился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выброс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пути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возможен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из-за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нарушения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требований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нормативных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актов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правил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процессе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текущего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содержания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бесстыкового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технологии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производства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рихтовке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бесстыкового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рихтовочными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приборами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работниками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Московско-Киевской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дистанции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структурного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подразделения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дирекции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структурного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подразделения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Центральной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дирекции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инфраструктуры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филиала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ОАО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"РЖД",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говорится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техническом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заключении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ведомства.</w:t>
      </w:r>
    </w:p>
    <w:p w:rsidR="00C315C6" w:rsidRPr="00EC6F70" w:rsidRDefault="00C315C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Ранее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эту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версию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выдвинули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следователи,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которые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рамках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дела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задержали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41-летнего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бригадира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Московско-Киевской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дистанции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пути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Александра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Соколова.</w:t>
      </w:r>
    </w:p>
    <w:p w:rsidR="00C315C6" w:rsidRPr="00EC6F70" w:rsidRDefault="00C315C6" w:rsidP="00150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Напомним,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20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возле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железнодорожной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станции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Бекасово-1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под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Наро-Фоминском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украинский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товарняк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сошел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рельсов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столкнулся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пассажирским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поездом,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следовавшим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маршрутом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Кишинев.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результате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аварии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погибли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шесть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из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них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личность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одного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пассажира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опознана,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остальные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-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Молдовы.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Еще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более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50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человек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пострадали,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в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том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числе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11-летняя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девочка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малышка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1,8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лет,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их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состояние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оценивается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врачами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как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средней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тяжести.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Все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пострадавшие,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за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исключением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жителей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Московской</w:t>
      </w:r>
      <w:r w:rsidR="000E1047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bCs/>
          <w:color w:val="000000" w:themeColor="text1"/>
          <w:sz w:val="32"/>
          <w:szCs w:val="32"/>
          <w:bdr w:val="none" w:sz="0" w:space="0" w:color="auto" w:frame="1"/>
        </w:rPr>
        <w:t>области</w:t>
      </w:r>
      <w:r w:rsidR="000E1047">
        <w:rPr>
          <w:rStyle w:val="apple-converted-space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двух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москвичей,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также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граждане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Республики</w:t>
      </w:r>
      <w:r w:rsidR="000E1047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C6F70">
        <w:rPr>
          <w:color w:val="000000" w:themeColor="text1"/>
          <w:sz w:val="32"/>
          <w:szCs w:val="32"/>
          <w:bdr w:val="none" w:sz="0" w:space="0" w:color="auto" w:frame="1"/>
        </w:rPr>
        <w:t>Молдова.</w:t>
      </w:r>
      <w:r w:rsidR="000E1047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По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факту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инцидента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возбуждено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уголовное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дело,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работает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горячая</w:t>
      </w:r>
      <w:r w:rsidR="000E1047">
        <w:rPr>
          <w:color w:val="000000" w:themeColor="text1"/>
          <w:sz w:val="32"/>
          <w:szCs w:val="32"/>
        </w:rPr>
        <w:t xml:space="preserve"> </w:t>
      </w:r>
      <w:r w:rsidRPr="00EC6F70">
        <w:rPr>
          <w:color w:val="000000" w:themeColor="text1"/>
          <w:sz w:val="32"/>
          <w:szCs w:val="32"/>
        </w:rPr>
        <w:t>линия.</w:t>
      </w:r>
    </w:p>
    <w:p w:rsidR="00B17E97" w:rsidRPr="00EC6F70" w:rsidRDefault="00B17E97" w:rsidP="0015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36968" w:rsidRPr="00EC6F70" w:rsidRDefault="00336968" w:rsidP="00D82C6D">
      <w:pPr>
        <w:pStyle w:val="1"/>
        <w:rPr>
          <w:rFonts w:eastAsia="Times New Roman"/>
          <w:lang w:eastAsia="ru-RU"/>
        </w:rPr>
      </w:pPr>
      <w:bookmarkStart w:id="20" w:name="_Toc390680843"/>
      <w:r w:rsidRPr="00EC6F70">
        <w:rPr>
          <w:rFonts w:eastAsia="Times New Roman"/>
          <w:bdr w:val="none" w:sz="0" w:space="0" w:color="auto" w:frame="1"/>
          <w:lang w:eastAsia="ru-RU"/>
        </w:rPr>
        <w:t>Мособлдума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возьмет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под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контроль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безопасность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на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железной</w:t>
      </w:r>
      <w:r w:rsidR="000E104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EC6F70">
        <w:rPr>
          <w:rFonts w:eastAsia="Times New Roman"/>
          <w:bdr w:val="none" w:sz="0" w:space="0" w:color="auto" w:frame="1"/>
          <w:lang w:eastAsia="ru-RU"/>
        </w:rPr>
        <w:t>дороге</w:t>
      </w:r>
      <w:bookmarkEnd w:id="20"/>
    </w:p>
    <w:p w:rsidR="00336968" w:rsidRPr="00D82C6D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ИЗВЕСТИЯ</w:t>
      </w:r>
      <w:r w:rsidR="000E1047"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(РОССИЯ),</w:t>
      </w:r>
      <w:r w:rsidR="000E1047"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D82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23.05.2014</w:t>
      </w:r>
    </w:p>
    <w:p w:rsidR="00336968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Татьяна</w:t>
      </w:r>
      <w:r w:rsidR="000E1047"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Бородина,</w:t>
      </w:r>
      <w:r w:rsidR="000E1047"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Мария</w:t>
      </w:r>
      <w:r w:rsidR="000E1047"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C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Шаталова</w:t>
      </w:r>
    </w:p>
    <w:p w:rsidR="00D82C6D" w:rsidRPr="00D82C6D" w:rsidRDefault="00D82C6D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связи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столкновением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Наро-Фоминском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районе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Подмосковья,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унесшим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жизни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шести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депутаты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Мособлдумы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требуют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передать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полномочия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транспорте.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Вопрос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подготовке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собственных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поправок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действующее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законодательство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обсуждаться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заседании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комитета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парламента.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"Известиям"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сообщил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председатель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комитета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Мособлдумы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вопросам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транспортной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связи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информатизации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Андрей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Вихарев.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Сегодня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фактически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имеют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полномочий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транспорте: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устанавливаем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тарифы,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строим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путепроводы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через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переезды,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работы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перевозке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граждан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начала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конца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находится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компетенции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корпорации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РЖД,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пояснил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Вихарев.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Чтобы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предотвратить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трагедии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системах,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нужно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способствовать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общественного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контроля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открытости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корпораций.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После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аварии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возбуждено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уголовное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статье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"Нарушение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правил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эксплуатации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повлекшее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неосторожности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смерть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двух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более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лиц".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названо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экспертами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причинами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произошедшего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человеческий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фактор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механическая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авария,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проблема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независимой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оценки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разрешится,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говорит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Вихарев.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Эксперт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"Город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транспорт"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Владимир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Свириденков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полагает,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получение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преференций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сфере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обеспечения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бессмысленно.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Передача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субъекту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полномочий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контролю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безопасностью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вразрез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существующей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практикой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нормами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законодательства,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заявил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Свириденков.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Кроме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того,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будет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весьма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тяжело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осуществить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технически,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поскольку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станции,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проходят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регламентные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процедуры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смены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локомотивных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бригад,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техническое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обслуживание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локомотивов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сопутствующие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мероприятия,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совсем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совпадают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географическими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границами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субъектов.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останавливать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дополнительно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пересечении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границей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Московской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значит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сделать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невыполнимым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график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движения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потребует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инфраструктуры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денежных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затрат.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Эксперт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добавил,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проверять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пригородные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Единственное,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компетенции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Подмосковья,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выработка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своих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требований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техническому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пригородных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поездов,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отметил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Свириденков.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равно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проверять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соответствие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такую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инфраструктуру,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рельсы,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например,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эксперты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</w:t>
      </w:r>
      <w:r w:rsidR="00D82C6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смогут,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принадлежит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РЖД.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словам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научного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руководителя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хозяйства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Михаила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Блинкина,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единая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система,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которая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должна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управляться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"одними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руками".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Беспокойство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областных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депутатов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понятно,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однако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одной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стране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вопросы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безопасности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международной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сети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данном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случае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иностранный,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украинский,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оператор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могут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переданы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ведение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региона,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заявил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эксперт.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свою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очередь,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хочется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отметить,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уже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сработали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отлично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эвакуация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пострадавших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переброска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пассажиропотока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направлению,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произошла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трагедия,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дороги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другие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виды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транспорта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были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выполнены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оперативно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успешно.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Напомним,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пассажирский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столкнулись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днем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перегоне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Бекасово-Нара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юго-западе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Московской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области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16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вагонов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грузового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поезда,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перевозившего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контейнеры,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сошли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рельсов.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вагона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пассажирского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Москва-Кишинев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пострадали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D82C6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результате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столкновения.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предварительным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данным,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жертвами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аварии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шесть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человек,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около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50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получили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травмы.</w:t>
      </w:r>
    </w:p>
    <w:p w:rsidR="00336968" w:rsidRPr="00EC6F70" w:rsidRDefault="00336968" w:rsidP="0015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настоящее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время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причины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аварии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устанавливаются.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Следствием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рассматриваются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три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версии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произошедшего: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ненадлежащее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подвижного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состава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поезда,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ненадлежащее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состояние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железнодорожных</w:t>
      </w:r>
      <w:r w:rsidR="000E104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путей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нарушения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действиях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членов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локомотивной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бригады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грузового</w:t>
      </w:r>
      <w:r w:rsidR="000E104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F70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поезда.</w:t>
      </w:r>
    </w:p>
    <w:sectPr w:rsidR="00336968" w:rsidRPr="00EC6F70" w:rsidSect="00EC6F70">
      <w:headerReference w:type="default" r:id="rId9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68" w:rsidRDefault="00FA5B68" w:rsidP="00EC6F70">
      <w:pPr>
        <w:spacing w:after="0" w:line="240" w:lineRule="auto"/>
      </w:pPr>
      <w:r>
        <w:separator/>
      </w:r>
    </w:p>
  </w:endnote>
  <w:endnote w:type="continuationSeparator" w:id="0">
    <w:p w:rsidR="00FA5B68" w:rsidRDefault="00FA5B68" w:rsidP="00EC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68" w:rsidRDefault="00FA5B68" w:rsidP="00EC6F70">
      <w:pPr>
        <w:spacing w:after="0" w:line="240" w:lineRule="auto"/>
      </w:pPr>
      <w:r>
        <w:separator/>
      </w:r>
    </w:p>
  </w:footnote>
  <w:footnote w:type="continuationSeparator" w:id="0">
    <w:p w:rsidR="00FA5B68" w:rsidRDefault="00FA5B68" w:rsidP="00EC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65612"/>
      <w:docPartObj>
        <w:docPartGallery w:val="Page Numbers (Top of Page)"/>
        <w:docPartUnique/>
      </w:docPartObj>
    </w:sdtPr>
    <w:sdtContent>
      <w:p w:rsidR="00FA5B68" w:rsidRDefault="00FA5B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F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96"/>
    <w:rsid w:val="0004455D"/>
    <w:rsid w:val="0004671B"/>
    <w:rsid w:val="00052FF3"/>
    <w:rsid w:val="000B221D"/>
    <w:rsid w:val="000E1047"/>
    <w:rsid w:val="0012788E"/>
    <w:rsid w:val="00146258"/>
    <w:rsid w:val="00147037"/>
    <w:rsid w:val="00150600"/>
    <w:rsid w:val="00166FB3"/>
    <w:rsid w:val="00175B80"/>
    <w:rsid w:val="00181175"/>
    <w:rsid w:val="001D22D9"/>
    <w:rsid w:val="001E0225"/>
    <w:rsid w:val="00225198"/>
    <w:rsid w:val="002649B3"/>
    <w:rsid w:val="002755FD"/>
    <w:rsid w:val="0028432B"/>
    <w:rsid w:val="002E587C"/>
    <w:rsid w:val="002F0D46"/>
    <w:rsid w:val="003048FD"/>
    <w:rsid w:val="00336968"/>
    <w:rsid w:val="003537F6"/>
    <w:rsid w:val="00355612"/>
    <w:rsid w:val="003922B3"/>
    <w:rsid w:val="00407F0D"/>
    <w:rsid w:val="004666AE"/>
    <w:rsid w:val="004754E9"/>
    <w:rsid w:val="0048413A"/>
    <w:rsid w:val="004A1672"/>
    <w:rsid w:val="004A5456"/>
    <w:rsid w:val="005305C7"/>
    <w:rsid w:val="0066090C"/>
    <w:rsid w:val="00706F4B"/>
    <w:rsid w:val="007273A4"/>
    <w:rsid w:val="00731DFB"/>
    <w:rsid w:val="00741469"/>
    <w:rsid w:val="00747FF9"/>
    <w:rsid w:val="00755F25"/>
    <w:rsid w:val="00771DDD"/>
    <w:rsid w:val="007A6B2B"/>
    <w:rsid w:val="007B032C"/>
    <w:rsid w:val="007E450B"/>
    <w:rsid w:val="007F1F9C"/>
    <w:rsid w:val="007F2216"/>
    <w:rsid w:val="00811547"/>
    <w:rsid w:val="00836C60"/>
    <w:rsid w:val="0092786D"/>
    <w:rsid w:val="009358B7"/>
    <w:rsid w:val="00954087"/>
    <w:rsid w:val="00A079C4"/>
    <w:rsid w:val="00A265FC"/>
    <w:rsid w:val="00A26DBB"/>
    <w:rsid w:val="00A57087"/>
    <w:rsid w:val="00A90FFE"/>
    <w:rsid w:val="00AC3E93"/>
    <w:rsid w:val="00B017B7"/>
    <w:rsid w:val="00B17E97"/>
    <w:rsid w:val="00B344B6"/>
    <w:rsid w:val="00B42BFD"/>
    <w:rsid w:val="00B82F01"/>
    <w:rsid w:val="00BF3212"/>
    <w:rsid w:val="00C315C6"/>
    <w:rsid w:val="00C4708F"/>
    <w:rsid w:val="00C5444D"/>
    <w:rsid w:val="00C61A78"/>
    <w:rsid w:val="00CA3AB4"/>
    <w:rsid w:val="00CA4279"/>
    <w:rsid w:val="00D15514"/>
    <w:rsid w:val="00D3045B"/>
    <w:rsid w:val="00D31893"/>
    <w:rsid w:val="00D73C4E"/>
    <w:rsid w:val="00D82C6D"/>
    <w:rsid w:val="00DA2ED5"/>
    <w:rsid w:val="00DC3880"/>
    <w:rsid w:val="00DE3164"/>
    <w:rsid w:val="00E17B54"/>
    <w:rsid w:val="00EC6F70"/>
    <w:rsid w:val="00EE159B"/>
    <w:rsid w:val="00EE184F"/>
    <w:rsid w:val="00EF3E6B"/>
    <w:rsid w:val="00F031D2"/>
    <w:rsid w:val="00F32BAA"/>
    <w:rsid w:val="00F46FAE"/>
    <w:rsid w:val="00F57F36"/>
    <w:rsid w:val="00F642F8"/>
    <w:rsid w:val="00F87F96"/>
    <w:rsid w:val="00F9054B"/>
    <w:rsid w:val="00FA5B68"/>
    <w:rsid w:val="00FC6144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A4279"/>
    <w:pPr>
      <w:keepNext/>
      <w:keepLines/>
      <w:spacing w:before="60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79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customStyle="1" w:styleId="doc-author-n">
    <w:name w:val="doc-author-n"/>
    <w:basedOn w:val="a0"/>
    <w:rsid w:val="00F87F96"/>
  </w:style>
  <w:style w:type="paragraph" w:styleId="a3">
    <w:name w:val="Normal (Web)"/>
    <w:basedOn w:val="a"/>
    <w:uiPriority w:val="99"/>
    <w:unhideWhenUsed/>
    <w:rsid w:val="00F8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F96"/>
  </w:style>
  <w:style w:type="paragraph" w:styleId="a4">
    <w:name w:val="header"/>
    <w:basedOn w:val="a"/>
    <w:link w:val="a5"/>
    <w:uiPriority w:val="99"/>
    <w:unhideWhenUsed/>
    <w:rsid w:val="00EC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70"/>
  </w:style>
  <w:style w:type="paragraph" w:styleId="a6">
    <w:name w:val="footer"/>
    <w:basedOn w:val="a"/>
    <w:link w:val="a7"/>
    <w:uiPriority w:val="99"/>
    <w:unhideWhenUsed/>
    <w:rsid w:val="00EC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70"/>
  </w:style>
  <w:style w:type="paragraph" w:styleId="a8">
    <w:name w:val="TOC Heading"/>
    <w:basedOn w:val="1"/>
    <w:next w:val="a"/>
    <w:uiPriority w:val="39"/>
    <w:semiHidden/>
    <w:unhideWhenUsed/>
    <w:qFormat/>
    <w:rsid w:val="004A545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456"/>
    <w:pPr>
      <w:spacing w:after="100"/>
    </w:pPr>
  </w:style>
  <w:style w:type="character" w:styleId="a9">
    <w:name w:val="Hyperlink"/>
    <w:basedOn w:val="a0"/>
    <w:uiPriority w:val="99"/>
    <w:unhideWhenUsed/>
    <w:rsid w:val="004A54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A4279"/>
    <w:pPr>
      <w:keepNext/>
      <w:keepLines/>
      <w:spacing w:before="60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79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customStyle="1" w:styleId="doc-author-n">
    <w:name w:val="doc-author-n"/>
    <w:basedOn w:val="a0"/>
    <w:rsid w:val="00F87F96"/>
  </w:style>
  <w:style w:type="paragraph" w:styleId="a3">
    <w:name w:val="Normal (Web)"/>
    <w:basedOn w:val="a"/>
    <w:uiPriority w:val="99"/>
    <w:unhideWhenUsed/>
    <w:rsid w:val="00F8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F96"/>
  </w:style>
  <w:style w:type="paragraph" w:styleId="a4">
    <w:name w:val="header"/>
    <w:basedOn w:val="a"/>
    <w:link w:val="a5"/>
    <w:uiPriority w:val="99"/>
    <w:unhideWhenUsed/>
    <w:rsid w:val="00EC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70"/>
  </w:style>
  <w:style w:type="paragraph" w:styleId="a6">
    <w:name w:val="footer"/>
    <w:basedOn w:val="a"/>
    <w:link w:val="a7"/>
    <w:uiPriority w:val="99"/>
    <w:unhideWhenUsed/>
    <w:rsid w:val="00EC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70"/>
  </w:style>
  <w:style w:type="paragraph" w:styleId="a8">
    <w:name w:val="TOC Heading"/>
    <w:basedOn w:val="1"/>
    <w:next w:val="a"/>
    <w:uiPriority w:val="39"/>
    <w:semiHidden/>
    <w:unhideWhenUsed/>
    <w:qFormat/>
    <w:rsid w:val="004A545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456"/>
    <w:pPr>
      <w:spacing w:after="100"/>
    </w:pPr>
  </w:style>
  <w:style w:type="character" w:styleId="a9">
    <w:name w:val="Hyperlink"/>
    <w:basedOn w:val="a0"/>
    <w:uiPriority w:val="99"/>
    <w:unhideWhenUsed/>
    <w:rsid w:val="004A54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5650-2B5A-4BC2-AA0B-F95EA00C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24315</Words>
  <Characters>138602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Софья Константиновна</dc:creator>
  <cp:lastModifiedBy>Ушакова Софья Константиновна</cp:lastModifiedBy>
  <cp:revision>2</cp:revision>
  <cp:lastPrinted>2014-06-16T07:20:00Z</cp:lastPrinted>
  <dcterms:created xsi:type="dcterms:W3CDTF">2014-06-16T07:31:00Z</dcterms:created>
  <dcterms:modified xsi:type="dcterms:W3CDTF">2014-06-16T07:31:00Z</dcterms:modified>
</cp:coreProperties>
</file>